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F0456" w14:textId="77777777" w:rsidR="001F3F41" w:rsidRPr="00E348B7" w:rsidRDefault="003B6236">
      <w:pPr>
        <w:jc w:val="center"/>
        <w:rPr>
          <w:rFonts w:eastAsia="Adobe Gothic Std B"/>
          <w:b/>
          <w:sz w:val="24"/>
          <w:szCs w:val="24"/>
        </w:rPr>
      </w:pPr>
      <w:r w:rsidRPr="00E348B7">
        <w:rPr>
          <w:rFonts w:eastAsia="Adobe Gothic Std B"/>
          <w:b/>
          <w:color w:val="000000"/>
          <w:sz w:val="24"/>
          <w:szCs w:val="24"/>
        </w:rPr>
        <w:t xml:space="preserve">STRATEGIC LETTER AGREEMENT </w:t>
      </w:r>
    </w:p>
    <w:p w14:paraId="50161CD2" w14:textId="77777777" w:rsidR="001F3F41" w:rsidRPr="00E348B7" w:rsidRDefault="001F3F41">
      <w:pPr>
        <w:rPr>
          <w:rFonts w:eastAsia="Adobe Gothic Std B"/>
          <w:color w:val="000000"/>
          <w:sz w:val="24"/>
          <w:szCs w:val="24"/>
        </w:rPr>
      </w:pPr>
    </w:p>
    <w:p w14:paraId="7B5C9341" w14:textId="77777777" w:rsidR="001F3F41" w:rsidRPr="00E348B7" w:rsidRDefault="001F3F41">
      <w:pPr>
        <w:spacing w:before="1"/>
        <w:rPr>
          <w:rFonts w:eastAsia="Adobe Gothic Std B"/>
          <w:color w:val="000000"/>
          <w:sz w:val="24"/>
          <w:szCs w:val="24"/>
        </w:rPr>
      </w:pPr>
    </w:p>
    <w:p w14:paraId="298A2531" w14:textId="78A077E0" w:rsidR="001F3F41" w:rsidRPr="00E348B7" w:rsidRDefault="003B6236">
      <w:pPr>
        <w:rPr>
          <w:rFonts w:eastAsia="Adobe Gothic Std B"/>
          <w:color w:val="000000"/>
          <w:sz w:val="24"/>
          <w:szCs w:val="24"/>
        </w:rPr>
      </w:pPr>
      <w:r w:rsidRPr="00E348B7">
        <w:rPr>
          <w:rFonts w:eastAsia="Adobe Gothic Std B"/>
          <w:color w:val="000000"/>
          <w:sz w:val="24"/>
          <w:szCs w:val="24"/>
        </w:rPr>
        <w:t>This Strategic Letter Agreement (“</w:t>
      </w:r>
      <w:r w:rsidRPr="00E348B7">
        <w:rPr>
          <w:rFonts w:eastAsia="Adobe Gothic Std B"/>
          <w:b/>
          <w:color w:val="000000"/>
          <w:sz w:val="24"/>
          <w:szCs w:val="24"/>
        </w:rPr>
        <w:t>Agreement</w:t>
      </w:r>
      <w:r w:rsidRPr="00E348B7">
        <w:rPr>
          <w:rFonts w:eastAsia="Adobe Gothic Std B"/>
          <w:color w:val="000000"/>
          <w:sz w:val="24"/>
          <w:szCs w:val="24"/>
        </w:rPr>
        <w:t>”), and its Addenda if any, is made and entered into as of ___________, (“</w:t>
      </w:r>
      <w:r w:rsidRPr="00E348B7">
        <w:rPr>
          <w:rFonts w:eastAsia="Adobe Gothic Std B"/>
          <w:b/>
          <w:color w:val="000000"/>
          <w:sz w:val="24"/>
          <w:szCs w:val="24"/>
        </w:rPr>
        <w:t>Effective Date</w:t>
      </w:r>
      <w:r w:rsidRPr="00E348B7">
        <w:rPr>
          <w:rFonts w:eastAsia="Adobe Gothic Std B"/>
          <w:color w:val="000000"/>
          <w:sz w:val="24"/>
          <w:szCs w:val="24"/>
        </w:rPr>
        <w:t>”) by</w:t>
      </w:r>
      <w:r w:rsidR="00CC298E" w:rsidRPr="00E348B7">
        <w:rPr>
          <w:rFonts w:eastAsia="Adobe Gothic Std B"/>
          <w:color w:val="000000"/>
          <w:sz w:val="24"/>
          <w:szCs w:val="24"/>
        </w:rPr>
        <w:t xml:space="preserve"> _______</w:t>
      </w:r>
      <w:r w:rsidRPr="00E348B7">
        <w:rPr>
          <w:rFonts w:eastAsia="Adobe Gothic Std B"/>
          <w:color w:val="000000"/>
          <w:sz w:val="24"/>
          <w:szCs w:val="24"/>
        </w:rPr>
        <w:t>, a</w:t>
      </w:r>
      <w:r w:rsidR="00CC298E" w:rsidRPr="00E348B7">
        <w:rPr>
          <w:rFonts w:eastAsia="Adobe Gothic Std B"/>
          <w:color w:val="000000"/>
          <w:sz w:val="24"/>
          <w:szCs w:val="24"/>
        </w:rPr>
        <w:t xml:space="preserve"> Brand Subsidiary owned and operated by</w:t>
      </w:r>
      <w:r w:rsidRPr="00E348B7">
        <w:rPr>
          <w:rFonts w:eastAsia="Adobe Gothic Std B"/>
          <w:color w:val="000000"/>
          <w:sz w:val="24"/>
          <w:szCs w:val="24"/>
        </w:rPr>
        <w:t xml:space="preserve"> United States entity</w:t>
      </w:r>
      <w:r w:rsidR="00CC298E" w:rsidRPr="00E348B7">
        <w:rPr>
          <w:rFonts w:eastAsia="Adobe Gothic Std B"/>
          <w:color w:val="000000"/>
          <w:sz w:val="24"/>
          <w:szCs w:val="24"/>
        </w:rPr>
        <w:t xml:space="preserve"> Gas Media Group, henceforth referred to as GMG</w:t>
      </w:r>
      <w:r w:rsidRPr="00E348B7">
        <w:rPr>
          <w:rFonts w:eastAsia="Adobe Gothic Std B"/>
          <w:color w:val="000000"/>
          <w:sz w:val="24"/>
          <w:szCs w:val="24"/>
        </w:rPr>
        <w:t xml:space="preserve"> (“</w:t>
      </w:r>
      <w:r w:rsidRPr="00E348B7">
        <w:rPr>
          <w:rFonts w:eastAsia="Adobe Gothic Std B"/>
          <w:b/>
          <w:color w:val="000000"/>
          <w:sz w:val="24"/>
          <w:szCs w:val="24"/>
        </w:rPr>
        <w:t>Company</w:t>
      </w:r>
      <w:r w:rsidRPr="00E348B7">
        <w:rPr>
          <w:rFonts w:eastAsia="Adobe Gothic Std B"/>
          <w:color w:val="000000"/>
          <w:sz w:val="24"/>
          <w:szCs w:val="24"/>
        </w:rPr>
        <w:t xml:space="preserve">”) located at </w:t>
      </w:r>
      <w:r w:rsidRPr="00E348B7">
        <w:rPr>
          <w:rFonts w:eastAsia="Adobe Gothic Std B"/>
          <w:sz w:val="24"/>
          <w:szCs w:val="24"/>
        </w:rPr>
        <w:t xml:space="preserve">928 N San Fernando Blvd J348, Burbank, CA 91504 USA </w:t>
      </w:r>
      <w:r w:rsidRPr="00E348B7">
        <w:rPr>
          <w:rFonts w:eastAsia="Adobe Gothic Std B"/>
          <w:color w:val="000000"/>
          <w:sz w:val="24"/>
          <w:szCs w:val="24"/>
        </w:rPr>
        <w:t>and by _____________________________ (“</w:t>
      </w:r>
      <w:r w:rsidRPr="00E348B7">
        <w:rPr>
          <w:rFonts w:eastAsia="Adobe Gothic Std B"/>
          <w:b/>
          <w:color w:val="000000"/>
          <w:sz w:val="24"/>
          <w:szCs w:val="24"/>
        </w:rPr>
        <w:t>Partner</w:t>
      </w:r>
      <w:r w:rsidRPr="00E348B7">
        <w:rPr>
          <w:rFonts w:eastAsia="Adobe Gothic Std B"/>
          <w:color w:val="000000"/>
          <w:sz w:val="24"/>
          <w:szCs w:val="24"/>
        </w:rPr>
        <w:t>”), an individual domiciled at ______________________________________(Company and Partner individually each referred to as a “Party,” and collectively as the “</w:t>
      </w:r>
      <w:r w:rsidRPr="00E348B7">
        <w:rPr>
          <w:rFonts w:eastAsia="Adobe Gothic Std B"/>
          <w:b/>
          <w:color w:val="000000"/>
          <w:sz w:val="24"/>
          <w:szCs w:val="24"/>
        </w:rPr>
        <w:t>Partie</w:t>
      </w:r>
      <w:r w:rsidRPr="00E348B7">
        <w:rPr>
          <w:rFonts w:eastAsia="Adobe Gothic Std B"/>
          <w:color w:val="000000"/>
          <w:sz w:val="24"/>
          <w:szCs w:val="24"/>
        </w:rPr>
        <w:t>s”).</w:t>
      </w:r>
    </w:p>
    <w:p w14:paraId="33C196F4" w14:textId="77777777" w:rsidR="001F3F41" w:rsidRPr="00E348B7" w:rsidRDefault="003B6236">
      <w:pPr>
        <w:rPr>
          <w:rFonts w:eastAsia="Adobe Gothic Std B"/>
          <w:color w:val="222222"/>
          <w:sz w:val="24"/>
          <w:szCs w:val="24"/>
          <w:highlight w:val="white"/>
        </w:rPr>
      </w:pPr>
      <w:r w:rsidRPr="00E348B7">
        <w:rPr>
          <w:rFonts w:eastAsia="Adobe Gothic Std B"/>
          <w:sz w:val="24"/>
          <w:szCs w:val="24"/>
        </w:rPr>
        <w:t xml:space="preserve"> Partner Platforms</w:t>
      </w:r>
      <w:r w:rsidRPr="00E348B7">
        <w:rPr>
          <w:rFonts w:eastAsia="Adobe Gothic Std B"/>
          <w:color w:val="222222"/>
          <w:sz w:val="20"/>
          <w:szCs w:val="20"/>
          <w:highlight w:val="white"/>
        </w:rPr>
        <w:t xml:space="preserve"> </w:t>
      </w:r>
      <w:r w:rsidRPr="00E348B7">
        <w:rPr>
          <w:rFonts w:eastAsia="Adobe Gothic Std B"/>
          <w:color w:val="222222"/>
          <w:sz w:val="24"/>
          <w:szCs w:val="24"/>
          <w:highlight w:val="white"/>
        </w:rPr>
        <w:t>covered under this agreement listed below; may be amended during terms of agreement with mutual consent between Company and Partner.</w:t>
      </w:r>
    </w:p>
    <w:p w14:paraId="24C8D36D" w14:textId="77777777" w:rsidR="001F3F41" w:rsidRPr="00E348B7" w:rsidRDefault="001F3F41">
      <w:pPr>
        <w:numPr>
          <w:ilvl w:val="0"/>
          <w:numId w:val="2"/>
        </w:numPr>
        <w:rPr>
          <w:rFonts w:eastAsia="Adobe Gothic Std B"/>
          <w:color w:val="222222"/>
          <w:sz w:val="24"/>
          <w:szCs w:val="24"/>
          <w:highlight w:val="white"/>
        </w:rPr>
      </w:pPr>
    </w:p>
    <w:p w14:paraId="4763CCB2" w14:textId="77777777" w:rsidR="001F3F41" w:rsidRPr="00E348B7" w:rsidRDefault="003B6236">
      <w:pPr>
        <w:numPr>
          <w:ilvl w:val="0"/>
          <w:numId w:val="2"/>
        </w:numPr>
        <w:rPr>
          <w:rFonts w:eastAsia="Adobe Gothic Std B"/>
          <w:sz w:val="24"/>
          <w:szCs w:val="24"/>
        </w:rPr>
      </w:pPr>
      <w:r w:rsidRPr="00E348B7">
        <w:rPr>
          <w:rFonts w:eastAsia="Adobe Gothic Std B"/>
          <w:sz w:val="24"/>
          <w:szCs w:val="24"/>
        </w:rPr>
        <w:t xml:space="preserve"> </w:t>
      </w:r>
    </w:p>
    <w:p w14:paraId="5AB0A92C" w14:textId="77777777" w:rsidR="001F3F41" w:rsidRPr="00E348B7" w:rsidRDefault="003B6236">
      <w:pPr>
        <w:numPr>
          <w:ilvl w:val="0"/>
          <w:numId w:val="2"/>
        </w:numPr>
        <w:rPr>
          <w:rFonts w:eastAsia="Adobe Gothic Std B"/>
          <w:sz w:val="24"/>
          <w:szCs w:val="24"/>
        </w:rPr>
      </w:pPr>
      <w:r w:rsidRPr="00E348B7">
        <w:rPr>
          <w:rFonts w:eastAsia="Adobe Gothic Std B"/>
          <w:sz w:val="24"/>
          <w:szCs w:val="24"/>
        </w:rPr>
        <w:t xml:space="preserve"> </w:t>
      </w:r>
    </w:p>
    <w:p w14:paraId="4656D506" w14:textId="77777777" w:rsidR="001F3F41" w:rsidRPr="00E348B7" w:rsidRDefault="003B6236">
      <w:pPr>
        <w:numPr>
          <w:ilvl w:val="0"/>
          <w:numId w:val="2"/>
        </w:numPr>
        <w:rPr>
          <w:rFonts w:eastAsia="Adobe Gothic Std B"/>
          <w:sz w:val="24"/>
          <w:szCs w:val="24"/>
        </w:rPr>
      </w:pPr>
      <w:r w:rsidRPr="00E348B7">
        <w:rPr>
          <w:rFonts w:eastAsia="Adobe Gothic Std B"/>
          <w:sz w:val="24"/>
          <w:szCs w:val="24"/>
        </w:rPr>
        <w:t xml:space="preserve"> </w:t>
      </w:r>
    </w:p>
    <w:p w14:paraId="0C37316E" w14:textId="77777777" w:rsidR="001F3F41" w:rsidRPr="00E348B7" w:rsidRDefault="003B6236">
      <w:pPr>
        <w:numPr>
          <w:ilvl w:val="0"/>
          <w:numId w:val="2"/>
        </w:numPr>
        <w:rPr>
          <w:rFonts w:eastAsia="Adobe Gothic Std B"/>
          <w:sz w:val="24"/>
          <w:szCs w:val="24"/>
        </w:rPr>
      </w:pPr>
      <w:r w:rsidRPr="00E348B7">
        <w:rPr>
          <w:rFonts w:eastAsia="Adobe Gothic Std B"/>
          <w:sz w:val="24"/>
          <w:szCs w:val="24"/>
        </w:rPr>
        <w:t xml:space="preserve"> </w:t>
      </w:r>
    </w:p>
    <w:p w14:paraId="3C70122B" w14:textId="77777777" w:rsidR="001F3F41" w:rsidRPr="00E348B7" w:rsidRDefault="001F3F41">
      <w:pPr>
        <w:numPr>
          <w:ilvl w:val="0"/>
          <w:numId w:val="2"/>
        </w:numPr>
        <w:rPr>
          <w:rFonts w:eastAsia="Adobe Gothic Std B"/>
          <w:sz w:val="24"/>
          <w:szCs w:val="24"/>
        </w:rPr>
      </w:pPr>
    </w:p>
    <w:tbl>
      <w:tblPr>
        <w:tblStyle w:val="ae"/>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7680"/>
      </w:tblGrid>
      <w:tr w:rsidR="001F3F41" w:rsidRPr="00E348B7" w14:paraId="647E3D8B" w14:textId="77777777">
        <w:trPr>
          <w:trHeight w:val="6940"/>
        </w:trPr>
        <w:tc>
          <w:tcPr>
            <w:tcW w:w="2505" w:type="dxa"/>
          </w:tcPr>
          <w:p w14:paraId="3275C0DB" w14:textId="77777777" w:rsidR="001F3F41" w:rsidRPr="00E348B7" w:rsidRDefault="003B6236">
            <w:pPr>
              <w:spacing w:before="102"/>
              <w:ind w:left="94" w:hanging="94"/>
              <w:rPr>
                <w:rFonts w:eastAsia="Adobe Gothic Std B"/>
                <w:b/>
                <w:color w:val="000000"/>
                <w:sz w:val="24"/>
                <w:szCs w:val="24"/>
              </w:rPr>
            </w:pPr>
            <w:r w:rsidRPr="00E348B7">
              <w:rPr>
                <w:rFonts w:eastAsia="Adobe Gothic Std B"/>
                <w:b/>
                <w:color w:val="000000"/>
                <w:sz w:val="24"/>
                <w:szCs w:val="24"/>
              </w:rPr>
              <w:t>1. Definitions</w:t>
            </w:r>
          </w:p>
        </w:tc>
        <w:tc>
          <w:tcPr>
            <w:tcW w:w="7680" w:type="dxa"/>
          </w:tcPr>
          <w:p w14:paraId="6A74651A" w14:textId="77777777" w:rsidR="001F3F41" w:rsidRPr="00E348B7" w:rsidRDefault="003B6236">
            <w:pPr>
              <w:rPr>
                <w:rFonts w:eastAsia="Adobe Gothic Std B"/>
                <w:color w:val="000000"/>
                <w:sz w:val="24"/>
                <w:szCs w:val="24"/>
              </w:rPr>
            </w:pPr>
            <w:r w:rsidRPr="00E348B7">
              <w:rPr>
                <w:rFonts w:eastAsia="Adobe Gothic Std B"/>
                <w:color w:val="000000"/>
                <w:sz w:val="24"/>
                <w:szCs w:val="24"/>
              </w:rPr>
              <w:t>“</w:t>
            </w:r>
            <w:r w:rsidRPr="00E348B7">
              <w:rPr>
                <w:rFonts w:eastAsia="Adobe Gothic Std B"/>
                <w:b/>
                <w:color w:val="000000"/>
                <w:sz w:val="24"/>
                <w:szCs w:val="24"/>
              </w:rPr>
              <w:t>Business Relationship</w:t>
            </w:r>
            <w:r w:rsidRPr="00E348B7">
              <w:rPr>
                <w:rFonts w:eastAsia="Adobe Gothic Std B"/>
                <w:color w:val="000000"/>
                <w:sz w:val="24"/>
                <w:szCs w:val="24"/>
              </w:rPr>
              <w:t>” means any direct or indirect contractual relationship that Company initiates, generates, or facilitates between Partner and a Client (“Client” is defined in Section 1.3 below) for the purpose of generating or intending to generate any amount of revenue.</w:t>
            </w:r>
          </w:p>
          <w:p w14:paraId="0E578498" w14:textId="77777777" w:rsidR="001F3F41" w:rsidRPr="00E348B7" w:rsidRDefault="001F3F41">
            <w:pPr>
              <w:rPr>
                <w:rFonts w:eastAsia="Adobe Gothic Std B"/>
                <w:sz w:val="24"/>
                <w:szCs w:val="24"/>
              </w:rPr>
            </w:pPr>
          </w:p>
          <w:p w14:paraId="4E866F25" w14:textId="77777777" w:rsidR="001F3F41" w:rsidRPr="00E348B7" w:rsidRDefault="003B6236">
            <w:pPr>
              <w:rPr>
                <w:rFonts w:eastAsia="Adobe Gothic Std B"/>
                <w:color w:val="000000"/>
                <w:sz w:val="24"/>
                <w:szCs w:val="24"/>
              </w:rPr>
            </w:pPr>
            <w:bookmarkStart w:id="0" w:name="_heading=h.gjdgxs" w:colFirst="0" w:colLast="0"/>
            <w:bookmarkEnd w:id="0"/>
            <w:r w:rsidRPr="00E348B7">
              <w:rPr>
                <w:rFonts w:eastAsia="Adobe Gothic Std B"/>
                <w:color w:val="000000"/>
                <w:sz w:val="24"/>
                <w:szCs w:val="24"/>
              </w:rPr>
              <w:t>“</w:t>
            </w:r>
            <w:r w:rsidRPr="00E348B7">
              <w:rPr>
                <w:rFonts w:eastAsia="Adobe Gothic Std B"/>
                <w:b/>
                <w:color w:val="000000"/>
                <w:sz w:val="24"/>
                <w:szCs w:val="24"/>
              </w:rPr>
              <w:t>Channel</w:t>
            </w:r>
            <w:r w:rsidRPr="00E348B7">
              <w:rPr>
                <w:rFonts w:eastAsia="Adobe Gothic Std B"/>
                <w:color w:val="000000"/>
                <w:sz w:val="24"/>
                <w:szCs w:val="24"/>
              </w:rPr>
              <w:t>” means any broadcast, video, audio, or internet platform having both a unique, identifiable location and characteristics from which information is consumed and exchanged.  The term “Channel” includes but is not limited to traditional broadcast radio, television, and cable; satellite channels; web pages; online platforms (e.g., TikTok, T</w:t>
            </w:r>
            <w:r w:rsidRPr="00E348B7">
              <w:rPr>
                <w:rFonts w:eastAsia="Adobe Gothic Std B"/>
                <w:sz w:val="24"/>
                <w:szCs w:val="24"/>
              </w:rPr>
              <w:t>witch</w:t>
            </w:r>
            <w:r w:rsidRPr="00E348B7">
              <w:rPr>
                <w:rFonts w:eastAsia="Adobe Gothic Std B"/>
                <w:color w:val="000000"/>
                <w:sz w:val="24"/>
                <w:szCs w:val="24"/>
              </w:rPr>
              <w:t xml:space="preserve"> Pages, blogs); social media accounts, pages, or platforms (e.g., YouTube</w:t>
            </w:r>
            <w:r w:rsidRPr="00E348B7">
              <w:rPr>
                <w:rFonts w:eastAsia="Adobe Gothic Std B"/>
                <w:sz w:val="24"/>
                <w:szCs w:val="24"/>
              </w:rPr>
              <w:t xml:space="preserve">, </w:t>
            </w:r>
            <w:r w:rsidRPr="00E348B7">
              <w:rPr>
                <w:rFonts w:eastAsia="Adobe Gothic Std B"/>
                <w:color w:val="000000"/>
                <w:sz w:val="24"/>
                <w:szCs w:val="24"/>
              </w:rPr>
              <w:t>Twitter, Instagram, Snapchat); and similar outlets of information consumption and exchange.  For the avoidance of any doubt, “Channel” includes any and all channels found on mobile platforms and mobile sites.</w:t>
            </w:r>
          </w:p>
          <w:p w14:paraId="1662B390" w14:textId="77777777" w:rsidR="001F3F41" w:rsidRPr="00E348B7" w:rsidRDefault="001F3F41">
            <w:pPr>
              <w:rPr>
                <w:rFonts w:eastAsia="Adobe Gothic Std B"/>
                <w:sz w:val="24"/>
                <w:szCs w:val="24"/>
              </w:rPr>
            </w:pPr>
          </w:p>
          <w:p w14:paraId="638F5BF9" w14:textId="77777777" w:rsidR="001F3F41" w:rsidRPr="00E348B7" w:rsidRDefault="003B6236">
            <w:pPr>
              <w:rPr>
                <w:rFonts w:eastAsia="Adobe Gothic Std B"/>
                <w:color w:val="000000"/>
                <w:sz w:val="24"/>
                <w:szCs w:val="24"/>
              </w:rPr>
            </w:pPr>
            <w:r w:rsidRPr="00E348B7">
              <w:rPr>
                <w:rFonts w:eastAsia="Adobe Gothic Std B"/>
                <w:color w:val="000000"/>
                <w:sz w:val="24"/>
                <w:szCs w:val="24"/>
              </w:rPr>
              <w:t>“</w:t>
            </w:r>
            <w:r w:rsidRPr="00E348B7">
              <w:rPr>
                <w:rFonts w:eastAsia="Adobe Gothic Std B"/>
                <w:b/>
                <w:color w:val="000000"/>
                <w:sz w:val="24"/>
                <w:szCs w:val="24"/>
              </w:rPr>
              <w:t>Client</w:t>
            </w:r>
            <w:r w:rsidRPr="00E348B7">
              <w:rPr>
                <w:rFonts w:eastAsia="Adobe Gothic Std B"/>
                <w:color w:val="000000"/>
                <w:sz w:val="24"/>
                <w:szCs w:val="24"/>
              </w:rPr>
              <w:t>” means a third-party entity that either has entered into a contractual relationship with Company or is negotiating with Company to monetize any of the Partner Channels or the Partner’s own brand for the purpose of promoting the Client’s brand or business interests.  Where applicable, the term “Client” may include “Sponsors” or “Affiliate Marketers,” both of which are defined below.</w:t>
            </w:r>
          </w:p>
          <w:p w14:paraId="0DC8564C" w14:textId="77777777" w:rsidR="001F3F41" w:rsidRPr="00E348B7" w:rsidRDefault="001F3F41">
            <w:pPr>
              <w:rPr>
                <w:rFonts w:eastAsia="Adobe Gothic Std B"/>
                <w:sz w:val="24"/>
                <w:szCs w:val="24"/>
              </w:rPr>
            </w:pPr>
          </w:p>
          <w:p w14:paraId="59A3583B" w14:textId="77777777" w:rsidR="001F3F41" w:rsidRPr="00E348B7" w:rsidRDefault="003B6236">
            <w:pPr>
              <w:ind w:hanging="720"/>
              <w:rPr>
                <w:rFonts w:eastAsia="Adobe Gothic Std B"/>
                <w:color w:val="000000"/>
                <w:sz w:val="24"/>
                <w:szCs w:val="24"/>
              </w:rPr>
            </w:pPr>
            <w:r w:rsidRPr="00E348B7">
              <w:rPr>
                <w:rFonts w:eastAsia="Adobe Gothic Std B"/>
                <w:color w:val="000000"/>
                <w:sz w:val="24"/>
                <w:szCs w:val="24"/>
              </w:rPr>
              <w:t>1.4“</w:t>
            </w:r>
            <w:r w:rsidRPr="00E348B7">
              <w:rPr>
                <w:rFonts w:eastAsia="Adobe Gothic Std B"/>
                <w:b/>
                <w:color w:val="000000"/>
                <w:sz w:val="24"/>
                <w:szCs w:val="24"/>
              </w:rPr>
              <w:t>Co</w:t>
            </w:r>
            <w:r w:rsidRPr="00E348B7">
              <w:rPr>
                <w:rFonts w:eastAsia="Adobe Gothic Std B"/>
                <w:b/>
                <w:sz w:val="24"/>
                <w:szCs w:val="24"/>
              </w:rPr>
              <w:t>”</w:t>
            </w:r>
            <w:r w:rsidRPr="00E348B7">
              <w:rPr>
                <w:rFonts w:eastAsia="Adobe Gothic Std B"/>
                <w:b/>
                <w:color w:val="000000"/>
                <w:sz w:val="24"/>
                <w:szCs w:val="24"/>
              </w:rPr>
              <w:t>Content</w:t>
            </w:r>
            <w:r w:rsidRPr="00E348B7">
              <w:rPr>
                <w:rFonts w:eastAsia="Adobe Gothic Std B"/>
                <w:color w:val="000000"/>
                <w:sz w:val="24"/>
                <w:szCs w:val="24"/>
              </w:rPr>
              <w:t>” means any existing or future information in any form (e.g., text, video, audio, or image) that Partner publishes in any manner (e.g., written, visual, video, music, presentation, program, performance, appearance, endorsement, editorial, story, infographic, or meme) on any medium or platform (e.g., blog, website, social media</w:t>
            </w:r>
            <w:r w:rsidRPr="00E348B7">
              <w:rPr>
                <w:rFonts w:eastAsia="Adobe Gothic Std B"/>
                <w:color w:val="FF0000"/>
                <w:sz w:val="24"/>
                <w:szCs w:val="24"/>
              </w:rPr>
              <w:t xml:space="preserve"> </w:t>
            </w:r>
            <w:r w:rsidRPr="00E348B7">
              <w:rPr>
                <w:rFonts w:eastAsia="Adobe Gothic Std B"/>
                <w:color w:val="000000"/>
                <w:sz w:val="24"/>
                <w:szCs w:val="24"/>
              </w:rPr>
              <w:t xml:space="preserve">account, television broadcast, print publication, audio recording) that the Parties agreement is to be subject to earning revenue under this Agreement. </w:t>
            </w:r>
          </w:p>
          <w:p w14:paraId="6A7CB93B" w14:textId="77777777" w:rsidR="001F3F41" w:rsidRPr="00E348B7" w:rsidRDefault="001F3F41">
            <w:pPr>
              <w:rPr>
                <w:rFonts w:eastAsia="Adobe Gothic Std B"/>
                <w:sz w:val="24"/>
                <w:szCs w:val="24"/>
              </w:rPr>
            </w:pPr>
          </w:p>
          <w:p w14:paraId="4DDAF88E" w14:textId="77777777" w:rsidR="001F3F41" w:rsidRPr="00E348B7" w:rsidRDefault="001F3F41">
            <w:pPr>
              <w:spacing w:before="17" w:line="256" w:lineRule="auto"/>
              <w:ind w:left="94" w:right="169" w:hanging="94"/>
              <w:rPr>
                <w:rFonts w:eastAsia="Adobe Gothic Std B"/>
                <w:color w:val="000000"/>
                <w:sz w:val="24"/>
                <w:szCs w:val="24"/>
              </w:rPr>
            </w:pPr>
          </w:p>
        </w:tc>
      </w:tr>
    </w:tbl>
    <w:p w14:paraId="5A0BF528" w14:textId="77777777" w:rsidR="001F3F41" w:rsidRPr="00E348B7" w:rsidRDefault="001F3F41">
      <w:pPr>
        <w:spacing w:line="256" w:lineRule="auto"/>
        <w:rPr>
          <w:rFonts w:eastAsia="Adobe Gothic Std B"/>
          <w:sz w:val="24"/>
          <w:szCs w:val="24"/>
        </w:rPr>
        <w:sectPr w:rsidR="001F3F41" w:rsidRPr="00E348B7">
          <w:headerReference w:type="default" r:id="rId8"/>
          <w:pgSz w:w="12240" w:h="15840"/>
          <w:pgMar w:top="1360" w:right="480" w:bottom="280" w:left="1340" w:header="198" w:footer="720" w:gutter="0"/>
          <w:pgNumType w:start="1"/>
          <w:cols w:space="720" w:equalWidth="0">
            <w:col w:w="9360"/>
          </w:cols>
        </w:sectPr>
      </w:pPr>
    </w:p>
    <w:p w14:paraId="17C8DC72" w14:textId="77777777" w:rsidR="001F3F41" w:rsidRPr="00E348B7" w:rsidRDefault="003B6236">
      <w:pPr>
        <w:spacing w:before="10"/>
        <w:rPr>
          <w:rFonts w:eastAsia="Adobe Gothic Std B"/>
          <w:color w:val="000000"/>
          <w:sz w:val="24"/>
          <w:szCs w:val="24"/>
        </w:rPr>
      </w:pPr>
      <w:r w:rsidRPr="00E348B7">
        <w:rPr>
          <w:rFonts w:eastAsia="Adobe Gothic Std B"/>
          <w:noProof/>
        </w:rPr>
        <w:lastRenderedPageBreak/>
        <mc:AlternateContent>
          <mc:Choice Requires="wps">
            <w:drawing>
              <wp:anchor distT="0" distB="0" distL="0" distR="0" simplePos="0" relativeHeight="251658240" behindDoc="0" locked="0" layoutInCell="1" hidden="0" allowOverlap="1" wp14:anchorId="2EA734E0" wp14:editId="5FA44BC4">
                <wp:simplePos x="0" y="0"/>
                <wp:positionH relativeFrom="column">
                  <wp:posOffset>3543300</wp:posOffset>
                </wp:positionH>
                <wp:positionV relativeFrom="paragraph">
                  <wp:posOffset>8420100</wp:posOffset>
                </wp:positionV>
                <wp:extent cx="47625" cy="22225"/>
                <wp:effectExtent l="0" t="0" r="0" b="0"/>
                <wp:wrapSquare wrapText="bothSides" distT="0" distB="0" distL="0" distR="0"/>
                <wp:docPr id="9" name="Rectangle 9"/>
                <wp:cNvGraphicFramePr/>
                <a:graphic xmlns:a="http://schemas.openxmlformats.org/drawingml/2006/main">
                  <a:graphicData uri="http://schemas.microsoft.com/office/word/2010/wordprocessingShape">
                    <wps:wsp>
                      <wps:cNvSpPr/>
                      <wps:spPr>
                        <a:xfrm>
                          <a:off x="0" y="0"/>
                          <a:ext cx="38100" cy="9525"/>
                        </a:xfrm>
                        <a:prstGeom prst="rect">
                          <a:avLst/>
                        </a:prstGeom>
                        <a:solidFill>
                          <a:srgbClr val="1154CC"/>
                        </a:solidFill>
                        <a:ln>
                          <a:noFill/>
                        </a:ln>
                      </wps:spPr>
                      <wps:txbx>
                        <w:txbxContent>
                          <w:p w14:paraId="3577BC35" w14:textId="77777777" w:rsidR="001F3F41" w:rsidRDefault="001F3F41">
                            <w:pPr>
                              <w:textDirection w:val="btLr"/>
                            </w:pPr>
                          </w:p>
                        </w:txbxContent>
                      </wps:txbx>
                      <wps:bodyPr spcFirstLastPara="1" wrap="square" lIns="91425" tIns="91425" rIns="91425" bIns="91425" anchor="ctr" anchorCtr="0">
                        <a:noAutofit/>
                      </wps:bodyPr>
                    </wps:wsp>
                  </a:graphicData>
                </a:graphic>
              </wp:anchor>
            </w:drawing>
          </mc:Choice>
          <mc:Fallback>
            <w:pict>
              <v:rect w14:anchorId="2EA734E0" id="Rectangle 9" o:spid="_x0000_s1026" style="position:absolute;margin-left:279pt;margin-top:663pt;width:3.75pt;height:1.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yYG0gEAAJsDAAAOAAAAZHJzL2Uyb0RvYy54bWysU9uO0zAUfEfiHyy/0zRli7ZR0xXqqghp&#10;BRULH+A4dmLJN47dJv17jp1st8Ab4sXx2MfjmfHJ9mE0mpwFBOVsTcvFkhJhuWuV7Wr64/vh3T0l&#10;ITLbMu2sqOlFBPqwe/tmO/hKrFzvdCuAIIkN1eBr2sfoq6IIvBeGhYXzwuKmdGBYRAhd0QIbkN3o&#10;YrVcfigGB60Hx0UIuPo4bdJd5pdS8PhVyiAi0TVFbTGPkMcmjcVuy6oOmO8Vn2Wwf1BhmLJ46ZXq&#10;kUVGTqD+ojKKgwtOxgV3pnBSKi6yB3RTLv9w89wzL7IXDCf4a0zh/9HyL+cjENXWdEOJZQaf6BuG&#10;xmynBdmkeAYfKqx69keYUcBp8jpKMOmLLsiYI71cIxVjJBwX39+XS8yd485mvVonwuL1pIcQPwln&#10;SJrUFPDmnCI7P4U4lb6UpIuC06o9KK0zgK7ZayBnhk9bluu7/X5m/61M21RsXTo2MaaVIrmafKRZ&#10;HJtxNte49oKJBM8PCkU9sRCPDLAnSkoG7JOahp8nBoIS/dniQ2zKO7RF4i2AW9DcAmZ577D9eARK&#10;JrCPuR0nlR9P0UmVrSddk5hZLnZADm/u1tRitzhXvf5Tu18AAAD//wMAUEsDBBQABgAIAAAAIQB2&#10;R2N04QAAAA0BAAAPAAAAZHJzL2Rvd25yZXYueG1sTI9BT8MwDIXvSPyHyEjcWMpQyihNJzSJQxFM&#10;2grimjamLTTO1GRb+fd4XOBm+z09fy9fTm4QBxxD70nD9SwBgdR421Or4bV6vFqACNGQNYMn1PCN&#10;AZbF+VluMuuPtMHDNraCQyhkRkMX4y6TMjQdOhNmfofE2ocfnYm8jq20ozlyuBvkPElS6UxP/KEz&#10;O1x12Hxt905DLF/qdyrf1nT7XE7V+qmyq82n1pcX08M9iIhT/DPDCZ/RoWCm2u/JBjFoUGrBXSIL&#10;N/OUJ7aoVCkQ9e/pToEscvm/RfEDAAD//wMAUEsBAi0AFAAGAAgAAAAhALaDOJL+AAAA4QEAABMA&#10;AAAAAAAAAAAAAAAAAAAAAFtDb250ZW50X1R5cGVzXS54bWxQSwECLQAUAAYACAAAACEAOP0h/9YA&#10;AACUAQAACwAAAAAAAAAAAAAAAAAvAQAAX3JlbHMvLnJlbHNQSwECLQAUAAYACAAAACEAPfMmBtIB&#10;AACbAwAADgAAAAAAAAAAAAAAAAAuAgAAZHJzL2Uyb0RvYy54bWxQSwECLQAUAAYACAAAACEAdkdj&#10;dOEAAAANAQAADwAAAAAAAAAAAAAAAAAsBAAAZHJzL2Rvd25yZXYueG1sUEsFBgAAAAAEAAQA8wAA&#10;ADoFAAAAAA==&#10;" fillcolor="#1154cc" stroked="f">
                <v:textbox inset="2.53958mm,2.53958mm,2.53958mm,2.53958mm">
                  <w:txbxContent>
                    <w:p w14:paraId="3577BC35" w14:textId="77777777" w:rsidR="001F3F41" w:rsidRDefault="001F3F41">
                      <w:pPr>
                        <w:textDirection w:val="btLr"/>
                      </w:pPr>
                    </w:p>
                  </w:txbxContent>
                </v:textbox>
                <w10:wrap type="square"/>
              </v:rect>
            </w:pict>
          </mc:Fallback>
        </mc:AlternateContent>
      </w:r>
    </w:p>
    <w:tbl>
      <w:tblPr>
        <w:tblStyle w:val="af"/>
        <w:tblW w:w="10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20"/>
        <w:gridCol w:w="7995"/>
      </w:tblGrid>
      <w:tr w:rsidR="001F3F41" w:rsidRPr="00E348B7" w14:paraId="4FC10C54" w14:textId="77777777">
        <w:trPr>
          <w:trHeight w:val="2320"/>
        </w:trPr>
        <w:tc>
          <w:tcPr>
            <w:tcW w:w="2520" w:type="dxa"/>
          </w:tcPr>
          <w:p w14:paraId="0FBDBDE2" w14:textId="77777777" w:rsidR="001F3F41" w:rsidRPr="00E348B7" w:rsidRDefault="003B6236">
            <w:pPr>
              <w:spacing w:before="102"/>
              <w:ind w:left="94" w:hanging="94"/>
              <w:rPr>
                <w:rFonts w:eastAsia="Adobe Gothic Std B"/>
                <w:b/>
                <w:color w:val="000000"/>
                <w:sz w:val="24"/>
                <w:szCs w:val="24"/>
              </w:rPr>
            </w:pPr>
            <w:r w:rsidRPr="00E348B7">
              <w:rPr>
                <w:rFonts w:eastAsia="Adobe Gothic Std B"/>
                <w:b/>
                <w:color w:val="000000"/>
                <w:sz w:val="24"/>
                <w:szCs w:val="24"/>
              </w:rPr>
              <w:t>2. Grant of Rights from Partner to GMG</w:t>
            </w:r>
          </w:p>
        </w:tc>
        <w:tc>
          <w:tcPr>
            <w:tcW w:w="7995" w:type="dxa"/>
          </w:tcPr>
          <w:p w14:paraId="7D2A50FA" w14:textId="77777777" w:rsidR="001F3F41" w:rsidRPr="00E348B7" w:rsidRDefault="001F3F41">
            <w:pPr>
              <w:rPr>
                <w:rFonts w:eastAsia="Adobe Gothic Std B"/>
                <w:color w:val="000000"/>
                <w:sz w:val="24"/>
                <w:szCs w:val="24"/>
              </w:rPr>
            </w:pPr>
          </w:p>
          <w:p w14:paraId="5B718AC5" w14:textId="77777777" w:rsidR="001F3F41" w:rsidRPr="00E348B7" w:rsidRDefault="003B6236">
            <w:pPr>
              <w:rPr>
                <w:rFonts w:eastAsia="Adobe Gothic Std B"/>
                <w:b/>
                <w:color w:val="000000"/>
                <w:sz w:val="24"/>
                <w:szCs w:val="24"/>
              </w:rPr>
            </w:pPr>
            <w:r w:rsidRPr="00E348B7">
              <w:rPr>
                <w:rFonts w:eastAsia="Adobe Gothic Std B"/>
                <w:b/>
                <w:color w:val="000000"/>
                <w:sz w:val="24"/>
                <w:szCs w:val="24"/>
              </w:rPr>
              <w:t>During the term, Partner agrees to the following:</w:t>
            </w:r>
          </w:p>
          <w:p w14:paraId="2DE57C76" w14:textId="77777777" w:rsidR="001F3F41" w:rsidRPr="00E348B7" w:rsidRDefault="001F3F41">
            <w:pPr>
              <w:rPr>
                <w:rFonts w:eastAsia="Adobe Gothic Std B"/>
                <w:color w:val="000000"/>
                <w:sz w:val="24"/>
                <w:szCs w:val="24"/>
              </w:rPr>
            </w:pPr>
          </w:p>
          <w:p w14:paraId="57E48CFD" w14:textId="77777777" w:rsidR="001F3F41" w:rsidRPr="00E348B7" w:rsidRDefault="003B6236">
            <w:pPr>
              <w:rPr>
                <w:rFonts w:eastAsia="Adobe Gothic Std B"/>
                <w:color w:val="000000"/>
                <w:sz w:val="24"/>
                <w:szCs w:val="24"/>
              </w:rPr>
            </w:pPr>
            <w:r w:rsidRPr="00E348B7">
              <w:rPr>
                <w:rFonts w:eastAsia="Adobe Gothic Std B"/>
                <w:b/>
                <w:color w:val="000000"/>
                <w:sz w:val="24"/>
                <w:szCs w:val="24"/>
              </w:rPr>
              <w:t>Page Views /Rollup</w:t>
            </w:r>
            <w:r w:rsidRPr="00E348B7">
              <w:rPr>
                <w:rFonts w:eastAsia="Adobe Gothic Std B"/>
                <w:color w:val="000000"/>
                <w:sz w:val="24"/>
                <w:szCs w:val="24"/>
              </w:rPr>
              <w:t xml:space="preserve">. As of the Effective Date and throughout the Term of this Agreement, all channel views for the Partner </w:t>
            </w:r>
            <w:r w:rsidRPr="00E348B7">
              <w:rPr>
                <w:rFonts w:eastAsia="Adobe Gothic Std B"/>
                <w:sz w:val="24"/>
                <w:szCs w:val="24"/>
              </w:rPr>
              <w:t>Social Media/Content Creation</w:t>
            </w:r>
            <w:r w:rsidRPr="00E348B7">
              <w:rPr>
                <w:rFonts w:eastAsia="Adobe Gothic Std B"/>
                <w:color w:val="000000"/>
                <w:sz w:val="24"/>
                <w:szCs w:val="24"/>
              </w:rPr>
              <w:t xml:space="preserve"> Properties shall be included or 'rolled up' exclusively into GMG's total numbers on </w:t>
            </w:r>
            <w:r w:rsidRPr="00E348B7">
              <w:rPr>
                <w:rFonts w:eastAsia="Adobe Gothic Std B"/>
                <w:sz w:val="24"/>
                <w:szCs w:val="24"/>
              </w:rPr>
              <w:t>relevant platforms</w:t>
            </w:r>
            <w:r w:rsidRPr="00E348B7">
              <w:rPr>
                <w:rFonts w:eastAsia="Adobe Gothic Std B"/>
                <w:color w:val="000000"/>
                <w:sz w:val="24"/>
                <w:szCs w:val="24"/>
              </w:rPr>
              <w:t xml:space="preserve"> and GMG shall be entitled to receive any and all payments in connection therewith directly from</w:t>
            </w:r>
            <w:r w:rsidRPr="00E348B7">
              <w:rPr>
                <w:rFonts w:eastAsia="Adobe Gothic Std B"/>
                <w:sz w:val="24"/>
                <w:szCs w:val="24"/>
              </w:rPr>
              <w:t xml:space="preserve"> all involved platforms detailed within this document.</w:t>
            </w:r>
            <w:r w:rsidRPr="00E348B7">
              <w:rPr>
                <w:rFonts w:eastAsia="Adobe Gothic Std B"/>
                <w:color w:val="000000"/>
                <w:sz w:val="24"/>
                <w:szCs w:val="24"/>
              </w:rPr>
              <w:t>.</w:t>
            </w:r>
          </w:p>
          <w:p w14:paraId="7601A2BE" w14:textId="77777777" w:rsidR="001F3F41" w:rsidRPr="00E348B7" w:rsidRDefault="003B6236">
            <w:pPr>
              <w:spacing w:line="276" w:lineRule="auto"/>
              <w:rPr>
                <w:rFonts w:eastAsia="Adobe Gothic Std B"/>
                <w:sz w:val="20"/>
                <w:szCs w:val="20"/>
              </w:rPr>
            </w:pPr>
            <w:r w:rsidRPr="00E348B7">
              <w:rPr>
                <w:rFonts w:eastAsia="Adobe Gothic Std B"/>
                <w:b/>
                <w:sz w:val="20"/>
                <w:szCs w:val="20"/>
              </w:rPr>
              <w:t xml:space="preserve">Exclusive Right to Sell Partner Platform Properties. </w:t>
            </w:r>
            <w:r w:rsidRPr="00E348B7">
              <w:rPr>
                <w:rFonts w:eastAsia="Adobe Gothic Std B"/>
                <w:sz w:val="20"/>
                <w:szCs w:val="20"/>
              </w:rPr>
              <w:t xml:space="preserve">GMG will have the exclusive right (other than social media platform's independent, direct sales efforts, if any), throughout the Term of this Agreement, to represent, sell, and manage any and all ad inventory on the Partner Platform Properties, including but not limited to any ad sales or sponsorship opportunities against content contained therein, inclusion of advertising by ad networks, usage of annotations and related features insofar as such usage is part of an advertising campaign, and the serving and monitoring of all campaigns. GMG will collect all revenues generated from the Partner Platform Properties directly (including, for example, through AdSense, Video-Adsense, Platform direct sales, GMG's direct sales, or sales by any other party on the Partner Platform Properties), and then make payments to Partner in accordance with this Agreement (as set forth below]. GMG shall have the right to turn Platform's ad sales "off', ie. not allow Platform to sell the Partner Platform Properties directly or through AdSense. Partner understands and agrees that neither Partner nor any third party shall have the right to sell advertising of any kind or monetize the Partner Platform Properties in any way other than through GMG under the terms of this Agreement or with GMG's express written approval if otherwise. Partner may sell so called ‘brand integrations’ or 'product placements' independently and Partner shall be entitled to 100% of any revenue in connection therewith; provided, however, that any such opportunities to Partner must first be approved by GMG and the timing and manner of such integration or placement shall be in coordination with GMG. Partner may also chose to present brand integrations that they sell independently to GMG to have Company provide Sponsorship Facilitation services. GMG may also sell such product placements or integrations with respect to content on Partner's Platform Properties, provided any such opportunity and terms associated therewith are approved by Partner. </w:t>
            </w:r>
          </w:p>
          <w:p w14:paraId="37CD5540" w14:textId="77777777" w:rsidR="001F3F41" w:rsidRPr="00E348B7" w:rsidRDefault="003B6236">
            <w:pPr>
              <w:spacing w:line="276" w:lineRule="auto"/>
              <w:rPr>
                <w:rFonts w:eastAsia="Adobe Gothic Std B"/>
                <w:sz w:val="20"/>
                <w:szCs w:val="20"/>
              </w:rPr>
            </w:pPr>
            <w:r w:rsidRPr="00E348B7">
              <w:rPr>
                <w:rFonts w:eastAsia="Adobe Gothic Std B"/>
                <w:b/>
                <w:sz w:val="20"/>
                <w:szCs w:val="20"/>
              </w:rPr>
              <w:t>Access to Partner's Platform Accounts/Reporting to Partner</w:t>
            </w:r>
            <w:r w:rsidRPr="00E348B7">
              <w:rPr>
                <w:rFonts w:eastAsia="Adobe Gothic Std B"/>
                <w:sz w:val="20"/>
                <w:szCs w:val="20"/>
              </w:rPr>
              <w:t xml:space="preserve">. Partner shall provide GMG with all necessary access and controls to its Platform account(s) in connection with the various Partner Social Media Platform Properties to enable Partner Social Media Platform Properties to become part of the GMG Distribution Network's partnership with relevant Platform, including for example in GMG's Facebook "CMS" or content management system. This access shall be limited only to GMG employees or contractors on a need-to-know or need-to-use basis, and shall only be used for purposes necessary to further the subject matter of this Agreement (ie. to monitor traffic, views, prepare reports, check AdSense numbers, etc.). GMG agrees to provide Partner with a true and correct version of the most then-current Platforms report GMG receives with respect to Partner Platform Properties, on no less than a monthly basis or as available to Partner from relevant Platforms, and at any time upon reasonable request by Partner but in no event later than five (5) business days after such request. In addition, Partner reserves the right to confirm the accuracy of the GMG report directly with respective and relevant platforms. </w:t>
            </w:r>
          </w:p>
          <w:p w14:paraId="5B4C4666" w14:textId="77777777" w:rsidR="001F3F41" w:rsidRPr="00E348B7" w:rsidRDefault="001F3F41">
            <w:pPr>
              <w:spacing w:before="321" w:line="276" w:lineRule="auto"/>
              <w:ind w:right="-672"/>
              <w:rPr>
                <w:rFonts w:eastAsia="Adobe Gothic Std B"/>
                <w:b/>
                <w:sz w:val="20"/>
                <w:szCs w:val="20"/>
              </w:rPr>
            </w:pPr>
          </w:p>
          <w:p w14:paraId="1835A234" w14:textId="330D7012" w:rsidR="001F3F41" w:rsidRPr="00E348B7" w:rsidRDefault="00CC298E">
            <w:pPr>
              <w:spacing w:before="321" w:line="276" w:lineRule="auto"/>
              <w:ind w:right="-405"/>
              <w:rPr>
                <w:rFonts w:eastAsia="Adobe Gothic Std B"/>
                <w:sz w:val="20"/>
                <w:szCs w:val="20"/>
              </w:rPr>
            </w:pPr>
            <w:r w:rsidRPr="00E348B7">
              <w:rPr>
                <w:rFonts w:eastAsia="Adobe Gothic Std B"/>
                <w:b/>
                <w:sz w:val="20"/>
                <w:szCs w:val="20"/>
              </w:rPr>
              <w:t>Sponsorships.</w:t>
            </w:r>
            <w:r w:rsidRPr="00E348B7">
              <w:rPr>
                <w:rFonts w:eastAsia="Adobe Gothic Std B"/>
                <w:sz w:val="20"/>
                <w:szCs w:val="20"/>
              </w:rPr>
              <w:t xml:space="preserve"> GMG</w:t>
            </w:r>
            <w:r w:rsidR="003B6236" w:rsidRPr="00E348B7">
              <w:rPr>
                <w:rFonts w:eastAsia="Adobe Gothic Std B"/>
                <w:sz w:val="20"/>
                <w:szCs w:val="20"/>
              </w:rPr>
              <w:t xml:space="preserve"> shall endeavor to source Clients interested in entering into sponsoring, branding, or advertising opportunities with Partner (“Sponsors”). GMG shall endeavor to source such Sponsors Worldwide. </w:t>
            </w:r>
          </w:p>
          <w:p w14:paraId="5C9C74FD" w14:textId="77777777" w:rsidR="001F3F41" w:rsidRPr="00E348B7" w:rsidRDefault="003B6236">
            <w:pPr>
              <w:spacing w:before="321" w:line="276" w:lineRule="auto"/>
              <w:ind w:right="45"/>
              <w:rPr>
                <w:rFonts w:eastAsia="Adobe Gothic Std B"/>
                <w:sz w:val="20"/>
                <w:szCs w:val="20"/>
              </w:rPr>
            </w:pPr>
            <w:r w:rsidRPr="00E348B7">
              <w:rPr>
                <w:rFonts w:eastAsia="Adobe Gothic Std B"/>
                <w:b/>
                <w:sz w:val="20"/>
                <w:szCs w:val="20"/>
              </w:rPr>
              <w:t xml:space="preserve">Affiliate Marketing. </w:t>
            </w:r>
            <w:r w:rsidRPr="00E348B7">
              <w:rPr>
                <w:rFonts w:eastAsia="Adobe Gothic Std B"/>
                <w:sz w:val="20"/>
                <w:szCs w:val="20"/>
              </w:rPr>
              <w:t xml:space="preserve">GMG shall endeavor to source Clients whose business is to aggregate a pool of Sponsors and a pool of content providers for the purpose of finding sponsorship or advertising opportunities between the two pools (such Clients will be referred to herein as “Affiliate Marketers”). GMG also shall assist Partner with any other type of opportunities with Affiliate Marketers. </w:t>
            </w:r>
          </w:p>
          <w:p w14:paraId="7940EE6A" w14:textId="77777777" w:rsidR="001F3F41" w:rsidRPr="00E348B7" w:rsidRDefault="003B6236">
            <w:pPr>
              <w:spacing w:before="321" w:line="276" w:lineRule="auto"/>
              <w:ind w:right="45"/>
              <w:rPr>
                <w:rFonts w:eastAsia="Adobe Gothic Std B"/>
                <w:sz w:val="20"/>
                <w:szCs w:val="20"/>
              </w:rPr>
            </w:pPr>
            <w:r w:rsidRPr="00E348B7">
              <w:rPr>
                <w:rFonts w:eastAsia="Adobe Gothic Std B"/>
                <w:b/>
                <w:sz w:val="20"/>
                <w:szCs w:val="20"/>
              </w:rPr>
              <w:t xml:space="preserve">Content Distribution. </w:t>
            </w:r>
            <w:r w:rsidRPr="00E348B7">
              <w:rPr>
                <w:rFonts w:eastAsia="Adobe Gothic Std B"/>
                <w:sz w:val="20"/>
                <w:szCs w:val="20"/>
              </w:rPr>
              <w:t xml:space="preserve">GMG shall help to distribute Partner’s Content across various platforms to increase the visibility and business marketability of said Content and of Partner’s brand in locations where Business Relationship opportunities arise and where the Parties agree to such distribution. </w:t>
            </w:r>
          </w:p>
          <w:p w14:paraId="4B0756E9" w14:textId="77777777" w:rsidR="001F3F41" w:rsidRPr="00E348B7" w:rsidRDefault="003B6236">
            <w:pPr>
              <w:spacing w:before="316" w:line="276" w:lineRule="auto"/>
              <w:ind w:right="45"/>
              <w:rPr>
                <w:rFonts w:eastAsia="Adobe Gothic Std B"/>
                <w:sz w:val="20"/>
                <w:szCs w:val="20"/>
              </w:rPr>
            </w:pPr>
            <w:r w:rsidRPr="00E348B7">
              <w:rPr>
                <w:rFonts w:eastAsia="Adobe Gothic Std B"/>
                <w:b/>
                <w:sz w:val="20"/>
                <w:szCs w:val="20"/>
              </w:rPr>
              <w:t xml:space="preserve">Original New Content. </w:t>
            </w:r>
            <w:r w:rsidRPr="00E348B7">
              <w:rPr>
                <w:rFonts w:eastAsia="Adobe Gothic Std B"/>
                <w:sz w:val="20"/>
                <w:szCs w:val="20"/>
              </w:rPr>
              <w:t xml:space="preserve">GMG shall endeavor to source Clients who may request that Partner specifically generate original new Content on Channels or platforms where Partner currently does not have existing Content or on the Partner’s existing platform(s) (said new Content will be referred to hereafter as “New Content”). Partner understands and agrees that said New Content will be created under the terms of a Business Relationship initiated by GMG’s efforts to expand Partner’s visibility and business marketability. Partner and GMG agree to have 50%/50% ownership in any Original New content created in joint-venture with GMG for as long as the content survives. If necessary, GMG shall make the New Content relevant for viewers Worldwide, including by adding appropriate language subtitles or by other means of localizing the New Content. GMG and Partner shall work together to deliver, receive, upload, and maintain New Content. </w:t>
            </w:r>
          </w:p>
          <w:p w14:paraId="739E12F7" w14:textId="77777777" w:rsidR="001F3F41" w:rsidRPr="00E348B7" w:rsidRDefault="003B6236">
            <w:pPr>
              <w:spacing w:before="321" w:line="276" w:lineRule="auto"/>
              <w:ind w:right="45"/>
              <w:rPr>
                <w:rFonts w:eastAsia="Adobe Gothic Std B"/>
                <w:sz w:val="20"/>
                <w:szCs w:val="20"/>
              </w:rPr>
            </w:pPr>
            <w:r w:rsidRPr="00E348B7">
              <w:rPr>
                <w:rFonts w:eastAsia="Adobe Gothic Std B"/>
                <w:b/>
                <w:sz w:val="20"/>
                <w:szCs w:val="20"/>
              </w:rPr>
              <w:t xml:space="preserve">Branding and Merchandising. </w:t>
            </w:r>
            <w:r w:rsidRPr="00E348B7">
              <w:rPr>
                <w:rFonts w:eastAsia="Adobe Gothic Std B"/>
                <w:sz w:val="20"/>
                <w:szCs w:val="20"/>
              </w:rPr>
              <w:t xml:space="preserve">GMG shall help to develop Partner’s Brand across various platforms to increase the visibility and business marketability of said Content and of Partner’s brand in locations where Business Relationship opportunities arise and where the Parties agree to such distribution. This includes, but not limited to Partner Merchandising, Partner e-Commerce platforms and sites and Partner Licensing of Likeness and Brand. </w:t>
            </w:r>
          </w:p>
          <w:p w14:paraId="124A8445" w14:textId="77777777" w:rsidR="001F3F41" w:rsidRPr="00E348B7" w:rsidRDefault="003B6236">
            <w:pPr>
              <w:rPr>
                <w:rFonts w:eastAsia="Adobe Gothic Std B"/>
                <w:color w:val="000000"/>
                <w:sz w:val="24"/>
                <w:szCs w:val="24"/>
              </w:rPr>
            </w:pPr>
            <w:r w:rsidRPr="00E348B7">
              <w:rPr>
                <w:rFonts w:eastAsia="Adobe Gothic Std B"/>
                <w:b/>
                <w:color w:val="000000"/>
                <w:sz w:val="24"/>
                <w:szCs w:val="24"/>
              </w:rPr>
              <w:t>Rights &amp; Grants.</w:t>
            </w:r>
            <w:r w:rsidRPr="00E348B7">
              <w:rPr>
                <w:rFonts w:eastAsia="Adobe Gothic Std B"/>
                <w:color w:val="000000"/>
                <w:sz w:val="24"/>
                <w:szCs w:val="24"/>
              </w:rPr>
              <w:t xml:space="preserve"> Partner hereby grants temporar</w:t>
            </w:r>
            <w:r w:rsidRPr="00E348B7">
              <w:rPr>
                <w:rFonts w:eastAsia="Adobe Gothic Std B"/>
                <w:sz w:val="24"/>
                <w:szCs w:val="24"/>
              </w:rPr>
              <w:t xml:space="preserve">ily </w:t>
            </w:r>
            <w:r w:rsidRPr="00E348B7">
              <w:rPr>
                <w:rFonts w:eastAsia="Adobe Gothic Std B"/>
                <w:color w:val="000000"/>
                <w:sz w:val="24"/>
                <w:szCs w:val="24"/>
              </w:rPr>
              <w:t xml:space="preserve">to GMG any and all necessary rights and licenses it may need to effect the terms of this Agreement, including for example the right to use her/his/its name and logo, registered marks if any, names of properties, etc., and to represent GMG as the exclusive representative of any ad inventory/ad units (other than </w:t>
            </w:r>
            <w:r w:rsidRPr="00E348B7">
              <w:rPr>
                <w:rFonts w:eastAsia="Adobe Gothic Std B"/>
                <w:sz w:val="24"/>
                <w:szCs w:val="24"/>
              </w:rPr>
              <w:t>Primary Content Platform</w:t>
            </w:r>
            <w:r w:rsidRPr="00E348B7">
              <w:rPr>
                <w:rFonts w:eastAsia="Adobe Gothic Std B"/>
                <w:color w:val="000000"/>
                <w:sz w:val="24"/>
                <w:szCs w:val="24"/>
              </w:rPr>
              <w:t xml:space="preserve"> as and if applicable) for the Partner </w:t>
            </w:r>
            <w:r w:rsidRPr="00E348B7">
              <w:rPr>
                <w:rFonts w:eastAsia="Adobe Gothic Std B"/>
                <w:sz w:val="24"/>
                <w:szCs w:val="24"/>
              </w:rPr>
              <w:t>Social Media/Content Creation</w:t>
            </w:r>
            <w:r w:rsidRPr="00E348B7">
              <w:rPr>
                <w:rFonts w:eastAsia="Adobe Gothic Std B"/>
                <w:color w:val="000000"/>
                <w:sz w:val="24"/>
                <w:szCs w:val="24"/>
              </w:rPr>
              <w:t xml:space="preserve"> Properties. GMG claim</w:t>
            </w:r>
            <w:r w:rsidRPr="00E348B7">
              <w:rPr>
                <w:rFonts w:eastAsia="Adobe Gothic Std B"/>
                <w:sz w:val="24"/>
                <w:szCs w:val="24"/>
              </w:rPr>
              <w:t xml:space="preserve">s </w:t>
            </w:r>
            <w:r w:rsidRPr="00E348B7">
              <w:rPr>
                <w:rFonts w:eastAsia="Adobe Gothic Std B"/>
                <w:color w:val="000000"/>
                <w:sz w:val="24"/>
                <w:szCs w:val="24"/>
              </w:rPr>
              <w:t>no ownership</w:t>
            </w:r>
            <w:r w:rsidRPr="00E348B7">
              <w:rPr>
                <w:rFonts w:eastAsia="Adobe Gothic Std B"/>
                <w:sz w:val="24"/>
                <w:szCs w:val="24"/>
              </w:rPr>
              <w:t xml:space="preserve"> of content nor is it granted. All necessary rights and licenses granted to GMG are forfeited upon termination or end of contract. </w:t>
            </w:r>
          </w:p>
        </w:tc>
      </w:tr>
      <w:tr w:rsidR="001F3F41" w:rsidRPr="00E348B7" w14:paraId="5B39719F" w14:textId="77777777">
        <w:trPr>
          <w:trHeight w:val="3160"/>
        </w:trPr>
        <w:tc>
          <w:tcPr>
            <w:tcW w:w="2520" w:type="dxa"/>
          </w:tcPr>
          <w:p w14:paraId="3C02D45F" w14:textId="77777777" w:rsidR="001F3F41" w:rsidRPr="00E348B7" w:rsidRDefault="003B6236">
            <w:pPr>
              <w:spacing w:before="102"/>
              <w:ind w:left="94" w:hanging="94"/>
              <w:rPr>
                <w:rFonts w:eastAsia="Adobe Gothic Std B"/>
                <w:b/>
                <w:color w:val="000000"/>
                <w:sz w:val="24"/>
                <w:szCs w:val="24"/>
              </w:rPr>
            </w:pPr>
            <w:r w:rsidRPr="00E348B7">
              <w:rPr>
                <w:rFonts w:eastAsia="Adobe Gothic Std B"/>
                <w:b/>
                <w:color w:val="000000"/>
                <w:sz w:val="24"/>
                <w:szCs w:val="24"/>
              </w:rPr>
              <w:lastRenderedPageBreak/>
              <w:t>3. Term and Termination</w:t>
            </w:r>
          </w:p>
        </w:tc>
        <w:tc>
          <w:tcPr>
            <w:tcW w:w="7995" w:type="dxa"/>
          </w:tcPr>
          <w:p w14:paraId="539A22E4" w14:textId="6645EC15" w:rsidR="001F3F41" w:rsidRPr="00E348B7" w:rsidRDefault="003B6236">
            <w:pPr>
              <w:spacing w:before="106" w:line="256" w:lineRule="auto"/>
              <w:ind w:left="94" w:right="149" w:hanging="94"/>
              <w:rPr>
                <w:rFonts w:eastAsia="Adobe Gothic Std B"/>
                <w:color w:val="000000"/>
                <w:sz w:val="24"/>
                <w:szCs w:val="24"/>
              </w:rPr>
            </w:pPr>
            <w:r w:rsidRPr="00E348B7">
              <w:rPr>
                <w:rFonts w:eastAsia="Adobe Gothic Std B"/>
                <w:color w:val="000000"/>
                <w:sz w:val="24"/>
                <w:szCs w:val="24"/>
              </w:rPr>
              <w:t xml:space="preserve">The initial term of this agreement will be for </w:t>
            </w:r>
            <w:r w:rsidR="00CC298E" w:rsidRPr="00E348B7">
              <w:rPr>
                <w:rFonts w:eastAsia="Adobe Gothic Std B"/>
                <w:sz w:val="24"/>
                <w:szCs w:val="24"/>
              </w:rPr>
              <w:t>___</w:t>
            </w:r>
            <w:r w:rsidRPr="00E348B7">
              <w:rPr>
                <w:rFonts w:eastAsia="Adobe Gothic Std B"/>
                <w:color w:val="000000"/>
                <w:sz w:val="24"/>
                <w:szCs w:val="24"/>
              </w:rPr>
              <w:t xml:space="preserve"> years from the starting date. During this term, Partner is allowed to request weekly calls if necessary with GMG and team to discuss further/current cooperation regarding monetization and other potential partnerships.</w:t>
            </w:r>
          </w:p>
        </w:tc>
      </w:tr>
      <w:tr w:rsidR="00CC298E" w:rsidRPr="00E348B7" w14:paraId="4681D918" w14:textId="77777777" w:rsidTr="00CC298E">
        <w:trPr>
          <w:trHeight w:val="4293"/>
        </w:trPr>
        <w:tc>
          <w:tcPr>
            <w:tcW w:w="2520" w:type="dxa"/>
          </w:tcPr>
          <w:p w14:paraId="2DBF521B" w14:textId="23F446FC" w:rsidR="00CC298E" w:rsidRPr="00E348B7" w:rsidRDefault="00CC298E">
            <w:pPr>
              <w:spacing w:before="102"/>
              <w:ind w:left="94" w:hanging="94"/>
              <w:rPr>
                <w:rFonts w:eastAsia="Adobe Gothic Std B"/>
                <w:b/>
                <w:color w:val="000000"/>
                <w:sz w:val="24"/>
                <w:szCs w:val="24"/>
              </w:rPr>
            </w:pPr>
            <w:r w:rsidRPr="00E348B7">
              <w:rPr>
                <w:rFonts w:eastAsia="Adobe Gothic Std B"/>
                <w:b/>
                <w:color w:val="000000"/>
                <w:sz w:val="24"/>
                <w:szCs w:val="24"/>
              </w:rPr>
              <w:t>4. Licensing Terms</w:t>
            </w:r>
          </w:p>
        </w:tc>
        <w:tc>
          <w:tcPr>
            <w:tcW w:w="7995" w:type="dxa"/>
          </w:tcPr>
          <w:p w14:paraId="4C97A070" w14:textId="77777777" w:rsidR="00CC298E" w:rsidRPr="00E348B7" w:rsidRDefault="00CC298E" w:rsidP="00CC298E">
            <w:pPr>
              <w:shd w:val="clear" w:color="auto" w:fill="FFFFFF"/>
              <w:spacing w:after="150"/>
              <w:rPr>
                <w:rFonts w:eastAsia="Adobe Gothic Std B"/>
                <w:b/>
                <w:bCs/>
                <w:color w:val="333333"/>
                <w:sz w:val="21"/>
                <w:szCs w:val="21"/>
              </w:rPr>
            </w:pPr>
          </w:p>
          <w:p w14:paraId="72A7F499" w14:textId="266A06E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Content License Grant</w:t>
            </w:r>
            <w:r w:rsidRPr="00E348B7">
              <w:rPr>
                <w:rFonts w:eastAsia="Adobe Gothic Std B"/>
                <w:color w:val="333333"/>
                <w:sz w:val="24"/>
                <w:szCs w:val="24"/>
              </w:rPr>
              <w:t>. Partner hereby grants to GMG a limited, exclusive, worldwide, nontransferable, sublicensable, and royalty-free license to use, modify, reproduce, distribute, display, and transmit the Partner Content in electronic form over the internet and third party networks in connection with GMG's properties, and to permit employees of GMG's properties to modify the Partner Content only for the purpose of fitting the format, look, and feel of GMG's intent.</w:t>
            </w:r>
          </w:p>
          <w:p w14:paraId="305F8E6A"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Trademark License Grant</w:t>
            </w:r>
            <w:r w:rsidRPr="00E348B7">
              <w:rPr>
                <w:rFonts w:eastAsia="Adobe Gothic Std B"/>
                <w:color w:val="333333"/>
                <w:sz w:val="24"/>
                <w:szCs w:val="24"/>
              </w:rPr>
              <w:t>. Partner hereby grants GMG a limited, non-exclusive, and royalty-free license to use the Partner Trademarks solely in connection with GMG's rights and obligations under this agreement.</w:t>
            </w:r>
          </w:p>
          <w:p w14:paraId="5CE743A9"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Limitations on License Use</w:t>
            </w:r>
          </w:p>
          <w:p w14:paraId="2F1B8B5A"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Partner Notification of Content Use</w:t>
            </w:r>
            <w:r w:rsidRPr="00E348B7">
              <w:rPr>
                <w:rFonts w:eastAsia="Adobe Gothic Std B"/>
                <w:color w:val="333333"/>
                <w:sz w:val="24"/>
                <w:szCs w:val="24"/>
              </w:rPr>
              <w:t>. GMG shall notify all proposed uses of the Partner Content for the Partner to made aware of.</w:t>
            </w:r>
          </w:p>
          <w:p w14:paraId="4EBDD72F"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Trademark Usage</w:t>
            </w:r>
            <w:r w:rsidRPr="00E348B7">
              <w:rPr>
                <w:rFonts w:eastAsia="Adobe Gothic Std B"/>
                <w:color w:val="333333"/>
                <w:sz w:val="24"/>
                <w:szCs w:val="24"/>
              </w:rPr>
              <w:t>. GMG will use the Partner Trademarks only in compliance with GMG's trademark use policies and may use the Partner Trademarks in any way to suggest or imply that GMG is affiliated with, endorsed or sponsored by, or created in association with Partner.</w:t>
            </w:r>
          </w:p>
          <w:p w14:paraId="63F4F798"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Benefit of Trademark Usage</w:t>
            </w:r>
            <w:r w:rsidRPr="00E348B7">
              <w:rPr>
                <w:rFonts w:eastAsia="Adobe Gothic Std B"/>
                <w:color w:val="333333"/>
                <w:sz w:val="24"/>
                <w:szCs w:val="24"/>
              </w:rPr>
              <w:t>. GMG hereby agrees that all uses their uses of the Partner Trademarks will inure to the benefit of and on behalf of Partner.</w:t>
            </w:r>
          </w:p>
          <w:p w14:paraId="47CB7409"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Delivery, Updates, and Enhancements</w:t>
            </w:r>
          </w:p>
          <w:p w14:paraId="632F53BC"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Notice and Provision of Enhancements</w:t>
            </w:r>
            <w:r w:rsidRPr="00E348B7">
              <w:rPr>
                <w:rFonts w:eastAsia="Adobe Gothic Std B"/>
                <w:color w:val="333333"/>
                <w:sz w:val="24"/>
                <w:szCs w:val="24"/>
              </w:rPr>
              <w:t>. Partner shall notify GMG of any upcoming significant enhancements that generally affect the appearance, updating, delivery, or other elements of the Partner Content.</w:t>
            </w:r>
          </w:p>
          <w:p w14:paraId="29AC44AA"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Selection, Format, Design, and Updating</w:t>
            </w:r>
          </w:p>
          <w:p w14:paraId="50D300C7"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Content Selection by GMG</w:t>
            </w:r>
            <w:r w:rsidRPr="00E348B7">
              <w:rPr>
                <w:rFonts w:eastAsia="Adobe Gothic Std B"/>
                <w:color w:val="333333"/>
                <w:sz w:val="24"/>
                <w:szCs w:val="24"/>
              </w:rPr>
              <w:t>. GMG will have discretion over what Partner Content GMG selects to adapt for use with and on GMG's property</w:t>
            </w:r>
          </w:p>
          <w:p w14:paraId="49D1B606"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Content Attribution by GMG</w:t>
            </w:r>
            <w:r w:rsidRPr="00E348B7">
              <w:rPr>
                <w:rFonts w:eastAsia="Adobe Gothic Std B"/>
                <w:color w:val="333333"/>
                <w:sz w:val="24"/>
                <w:szCs w:val="24"/>
              </w:rPr>
              <w:t>. GMG shall clearly attribute all Partner Content used with and on GMG properties to Partner.</w:t>
            </w:r>
          </w:p>
          <w:p w14:paraId="0D40D4F5" w14:textId="77777777" w:rsidR="00CC298E" w:rsidRPr="00E348B7" w:rsidRDefault="00CC298E" w:rsidP="00CC298E">
            <w:pPr>
              <w:shd w:val="clear" w:color="auto" w:fill="FFFFFF"/>
              <w:spacing w:after="150"/>
              <w:rPr>
                <w:rFonts w:eastAsia="Adobe Gothic Std B"/>
                <w:color w:val="333333"/>
                <w:sz w:val="24"/>
                <w:szCs w:val="24"/>
              </w:rPr>
            </w:pPr>
            <w:r w:rsidRPr="00E348B7">
              <w:rPr>
                <w:rFonts w:eastAsia="Adobe Gothic Std B"/>
                <w:b/>
                <w:bCs/>
                <w:color w:val="333333"/>
                <w:sz w:val="24"/>
                <w:szCs w:val="24"/>
              </w:rPr>
              <w:t>Permitted Uses</w:t>
            </w:r>
            <w:r w:rsidRPr="00E348B7">
              <w:rPr>
                <w:rFonts w:eastAsia="Adobe Gothic Std B"/>
                <w:color w:val="333333"/>
                <w:sz w:val="24"/>
                <w:szCs w:val="24"/>
              </w:rPr>
              <w:t xml:space="preserve">. GMG may use Partner Content for sublicensing, resale, advertising, and promotional projects, including but not limited to ; printed materials, product packaging, presentations, film and video presentations, </w:t>
            </w:r>
            <w:r w:rsidRPr="00E348B7">
              <w:rPr>
                <w:rFonts w:eastAsia="Adobe Gothic Std B"/>
                <w:color w:val="333333"/>
                <w:sz w:val="24"/>
                <w:szCs w:val="24"/>
              </w:rPr>
              <w:lastRenderedPageBreak/>
              <w:t>commercials, catalogues, including prints, posters, and other reproductions for personal use or promotional purposes, entertainment applications, magazines, newspapers, social media posts, press releases,  editorials, newsletters, and video, broadcast, and theatrical presentations, online or electronic publications, including for video Content.</w:t>
            </w:r>
          </w:p>
          <w:p w14:paraId="1FBD9174" w14:textId="24B7C822" w:rsidR="00CC298E" w:rsidRPr="00E348B7" w:rsidRDefault="00CC298E" w:rsidP="00CC298E">
            <w:pPr>
              <w:shd w:val="clear" w:color="auto" w:fill="FFFFFF"/>
              <w:spacing w:after="150"/>
              <w:rPr>
                <w:rFonts w:eastAsia="Adobe Gothic Std B"/>
                <w:color w:val="333333"/>
                <w:sz w:val="21"/>
                <w:szCs w:val="21"/>
              </w:rPr>
            </w:pPr>
            <w:r w:rsidRPr="00E348B7">
              <w:rPr>
                <w:rFonts w:eastAsia="Adobe Gothic Std B"/>
                <w:b/>
                <w:bCs/>
                <w:color w:val="333333"/>
                <w:sz w:val="24"/>
                <w:szCs w:val="24"/>
              </w:rPr>
              <w:t>Prohibited Uses of Content</w:t>
            </w:r>
            <w:r w:rsidRPr="00E348B7">
              <w:rPr>
                <w:rFonts w:eastAsia="Adobe Gothic Std B"/>
                <w:color w:val="333333"/>
                <w:sz w:val="24"/>
                <w:szCs w:val="24"/>
              </w:rPr>
              <w:t>. GMG may not use the Partner Content for anything other than the permitted uses under section [PERMITTED USES], including that GMG may not use Partner Content in a fashion that Partner, or any Governmental Authority or Law, reasonably considers pornographic, obscene, immoral, infringing, defamatory, or libelous, or that would be reasonably likely to bring any person or property reflected in Partner Content into disrepute, to the extent source code is contained in Partner Content, reverse engineer, decompile, or disassemble any part of that source code, remove any notice of copyright, trademark or other proprietary right from Partner Content, transfer Partner Content or GMG's rights granted under this agreement.</w:t>
            </w:r>
          </w:p>
        </w:tc>
      </w:tr>
      <w:tr w:rsidR="001F3F41" w:rsidRPr="00E348B7" w14:paraId="6B5DA881" w14:textId="77777777">
        <w:trPr>
          <w:trHeight w:val="2900"/>
        </w:trPr>
        <w:tc>
          <w:tcPr>
            <w:tcW w:w="2520" w:type="dxa"/>
          </w:tcPr>
          <w:p w14:paraId="45C8D713" w14:textId="479F9C2D" w:rsidR="001F3F41" w:rsidRPr="00E348B7" w:rsidRDefault="00CC298E">
            <w:pPr>
              <w:spacing w:before="102"/>
              <w:ind w:left="94" w:hanging="94"/>
              <w:rPr>
                <w:rFonts w:eastAsia="Adobe Gothic Std B"/>
                <w:b/>
                <w:color w:val="000000"/>
                <w:sz w:val="24"/>
                <w:szCs w:val="24"/>
              </w:rPr>
            </w:pPr>
            <w:r w:rsidRPr="00E348B7">
              <w:rPr>
                <w:rFonts w:eastAsia="Adobe Gothic Std B"/>
                <w:b/>
                <w:color w:val="000000"/>
                <w:sz w:val="24"/>
                <w:szCs w:val="24"/>
              </w:rPr>
              <w:lastRenderedPageBreak/>
              <w:t>5</w:t>
            </w:r>
            <w:r w:rsidR="003B6236" w:rsidRPr="00E348B7">
              <w:rPr>
                <w:rFonts w:eastAsia="Adobe Gothic Std B"/>
                <w:b/>
                <w:color w:val="000000"/>
                <w:sz w:val="24"/>
                <w:szCs w:val="24"/>
              </w:rPr>
              <w:t>. Payment</w:t>
            </w:r>
          </w:p>
        </w:tc>
        <w:tc>
          <w:tcPr>
            <w:tcW w:w="7995" w:type="dxa"/>
          </w:tcPr>
          <w:p w14:paraId="44EFC679" w14:textId="77777777" w:rsidR="001F3F41" w:rsidRPr="00E348B7" w:rsidRDefault="003B6236">
            <w:pPr>
              <w:spacing w:before="106" w:line="256" w:lineRule="auto"/>
              <w:ind w:left="94" w:right="333" w:hanging="94"/>
              <w:rPr>
                <w:rFonts w:eastAsia="Adobe Gothic Std B"/>
                <w:color w:val="000000"/>
                <w:sz w:val="24"/>
                <w:szCs w:val="24"/>
              </w:rPr>
            </w:pPr>
            <w:r w:rsidRPr="00E348B7">
              <w:rPr>
                <w:rFonts w:eastAsia="Adobe Gothic Std B"/>
                <w:color w:val="000000"/>
                <w:sz w:val="24"/>
                <w:szCs w:val="24"/>
              </w:rPr>
              <w:t>As consideration for the use and monetization of Partner’s Channel content as described in this Agreement, GMG will get paid from Partner the following:</w:t>
            </w:r>
          </w:p>
          <w:p w14:paraId="3D9DF03E" w14:textId="77777777" w:rsidR="001F3F41" w:rsidRPr="00E348B7" w:rsidRDefault="001F3F41">
            <w:pPr>
              <w:rPr>
                <w:rFonts w:eastAsia="Adobe Gothic Std B"/>
                <w:sz w:val="24"/>
                <w:szCs w:val="24"/>
              </w:rPr>
            </w:pPr>
          </w:p>
          <w:tbl>
            <w:tblPr>
              <w:tblStyle w:val="af0"/>
              <w:tblW w:w="5220" w:type="dxa"/>
              <w:tblLayout w:type="fixed"/>
              <w:tblLook w:val="0400" w:firstRow="0" w:lastRow="0" w:firstColumn="0" w:lastColumn="0" w:noHBand="0" w:noVBand="1"/>
            </w:tblPr>
            <w:tblGrid>
              <w:gridCol w:w="900"/>
              <w:gridCol w:w="2040"/>
              <w:gridCol w:w="1005"/>
              <w:gridCol w:w="1275"/>
            </w:tblGrid>
            <w:tr w:rsidR="001F3F41" w:rsidRPr="00E348B7" w14:paraId="55881AB5" w14:textId="77777777">
              <w:trPr>
                <w:trHeight w:val="30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F163DA8" w14:textId="77777777" w:rsidR="001F3F41" w:rsidRPr="00E348B7" w:rsidRDefault="003B6236">
                  <w:pPr>
                    <w:rPr>
                      <w:rFonts w:eastAsia="Adobe Gothic Std B"/>
                      <w:color w:val="000000"/>
                      <w:sz w:val="24"/>
                      <w:szCs w:val="24"/>
                    </w:rPr>
                  </w:pPr>
                  <w:r w:rsidRPr="00E348B7">
                    <w:rPr>
                      <w:rFonts w:eastAsia="Adobe Gothic Std B"/>
                      <w:color w:val="000000"/>
                      <w:sz w:val="24"/>
                      <w:szCs w:val="24"/>
                    </w:rPr>
                    <w:t>Clause</w:t>
                  </w:r>
                </w:p>
              </w:tc>
              <w:tc>
                <w:tcPr>
                  <w:tcW w:w="20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3484CA5" w14:textId="77777777" w:rsidR="001F3F41" w:rsidRPr="00E348B7" w:rsidRDefault="003B6236">
                  <w:pPr>
                    <w:rPr>
                      <w:rFonts w:eastAsia="Adobe Gothic Std B"/>
                      <w:color w:val="000000"/>
                      <w:sz w:val="24"/>
                      <w:szCs w:val="24"/>
                    </w:rPr>
                  </w:pPr>
                  <w:r w:rsidRPr="00E348B7">
                    <w:rPr>
                      <w:rFonts w:eastAsia="Adobe Gothic Std B"/>
                      <w:color w:val="000000"/>
                      <w:sz w:val="24"/>
                      <w:szCs w:val="24"/>
                    </w:rPr>
                    <w:t>Category</w:t>
                  </w:r>
                </w:p>
              </w:tc>
              <w:tc>
                <w:tcPr>
                  <w:tcW w:w="10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7B11E19" w14:textId="77777777" w:rsidR="001F3F41" w:rsidRPr="00E348B7" w:rsidRDefault="003B6236">
                  <w:pPr>
                    <w:rPr>
                      <w:rFonts w:eastAsia="Adobe Gothic Std B"/>
                      <w:color w:val="000000"/>
                      <w:sz w:val="24"/>
                      <w:szCs w:val="24"/>
                    </w:rPr>
                  </w:pPr>
                  <w:r w:rsidRPr="00E348B7">
                    <w:rPr>
                      <w:rFonts w:eastAsia="Adobe Gothic Std B"/>
                      <w:color w:val="000000"/>
                      <w:sz w:val="24"/>
                      <w:szCs w:val="24"/>
                    </w:rPr>
                    <w:t>Partner</w:t>
                  </w:r>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0DC7BD9" w14:textId="77777777" w:rsidR="001F3F41" w:rsidRPr="00E348B7" w:rsidRDefault="003B6236">
                  <w:pPr>
                    <w:rPr>
                      <w:rFonts w:eastAsia="Adobe Gothic Std B"/>
                      <w:color w:val="000000"/>
                      <w:sz w:val="24"/>
                      <w:szCs w:val="24"/>
                    </w:rPr>
                  </w:pPr>
                  <w:r w:rsidRPr="00E348B7">
                    <w:rPr>
                      <w:rFonts w:eastAsia="Adobe Gothic Std B"/>
                      <w:sz w:val="24"/>
                      <w:szCs w:val="24"/>
                    </w:rPr>
                    <w:t>G</w:t>
                  </w:r>
                  <w:r w:rsidRPr="00E348B7">
                    <w:rPr>
                      <w:rFonts w:eastAsia="Adobe Gothic Std B"/>
                      <w:color w:val="000000"/>
                      <w:sz w:val="24"/>
                      <w:szCs w:val="24"/>
                    </w:rPr>
                    <w:t>MG</w:t>
                  </w:r>
                </w:p>
              </w:tc>
            </w:tr>
            <w:tr w:rsidR="001F3F41" w:rsidRPr="00E348B7" w14:paraId="29681E33" w14:textId="77777777">
              <w:trPr>
                <w:trHeight w:val="30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1757ABA" w14:textId="77777777" w:rsidR="001F3F41" w:rsidRPr="00E348B7" w:rsidRDefault="003B6236">
                  <w:pPr>
                    <w:rPr>
                      <w:rFonts w:eastAsia="Adobe Gothic Std B"/>
                      <w:color w:val="000000"/>
                      <w:sz w:val="24"/>
                      <w:szCs w:val="24"/>
                    </w:rPr>
                  </w:pPr>
                  <w:r w:rsidRPr="00E348B7">
                    <w:rPr>
                      <w:rFonts w:eastAsia="Adobe Gothic Std B"/>
                      <w:color w:val="000000"/>
                      <w:sz w:val="24"/>
                      <w:szCs w:val="24"/>
                    </w:rPr>
                    <w:t>4.1a</w:t>
                  </w:r>
                </w:p>
              </w:tc>
              <w:tc>
                <w:tcPr>
                  <w:tcW w:w="20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F21DC4" w14:textId="77777777" w:rsidR="001F3F41" w:rsidRPr="00E348B7" w:rsidRDefault="003B6236">
                  <w:pPr>
                    <w:rPr>
                      <w:rFonts w:eastAsia="Adobe Gothic Std B"/>
                      <w:color w:val="000000"/>
                      <w:sz w:val="24"/>
                      <w:szCs w:val="24"/>
                    </w:rPr>
                  </w:pPr>
                  <w:r w:rsidRPr="00E348B7">
                    <w:rPr>
                      <w:rFonts w:eastAsia="Adobe Gothic Std B"/>
                      <w:sz w:val="24"/>
                      <w:szCs w:val="24"/>
                    </w:rPr>
                    <w:t xml:space="preserve">YouTube </w:t>
                  </w:r>
                </w:p>
              </w:tc>
              <w:tc>
                <w:tcPr>
                  <w:tcW w:w="10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D6CCD22"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r w:rsidRPr="00E348B7">
                    <w:rPr>
                      <w:rFonts w:eastAsia="Adobe Gothic Std B"/>
                      <w:color w:val="000000"/>
                      <w:sz w:val="24"/>
                      <w:szCs w:val="24"/>
                    </w:rPr>
                    <w:t>%</w:t>
                  </w:r>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2065E9A"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r w:rsidRPr="00E348B7">
                    <w:rPr>
                      <w:rFonts w:eastAsia="Adobe Gothic Std B"/>
                      <w:color w:val="000000"/>
                      <w:sz w:val="24"/>
                      <w:szCs w:val="24"/>
                    </w:rPr>
                    <w:t>%</w:t>
                  </w:r>
                </w:p>
              </w:tc>
            </w:tr>
            <w:tr w:rsidR="001F3F41" w:rsidRPr="00E348B7" w14:paraId="6C62363B" w14:textId="77777777">
              <w:trPr>
                <w:trHeight w:val="30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A5B65B8" w14:textId="77777777" w:rsidR="001F3F41" w:rsidRPr="00E348B7" w:rsidRDefault="003B6236">
                  <w:pPr>
                    <w:rPr>
                      <w:rFonts w:eastAsia="Adobe Gothic Std B"/>
                      <w:color w:val="000000"/>
                      <w:sz w:val="24"/>
                      <w:szCs w:val="24"/>
                    </w:rPr>
                  </w:pPr>
                  <w:r w:rsidRPr="00E348B7">
                    <w:rPr>
                      <w:rFonts w:eastAsia="Adobe Gothic Std B"/>
                      <w:sz w:val="24"/>
                      <w:szCs w:val="24"/>
                    </w:rPr>
                    <w:t>4.1b</w:t>
                  </w:r>
                </w:p>
              </w:tc>
              <w:tc>
                <w:tcPr>
                  <w:tcW w:w="20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59F97E" w14:textId="77777777" w:rsidR="001F3F41" w:rsidRPr="00E348B7" w:rsidRDefault="003B6236">
                  <w:pPr>
                    <w:rPr>
                      <w:rFonts w:eastAsia="Adobe Gothic Std B"/>
                      <w:color w:val="000000"/>
                      <w:sz w:val="24"/>
                      <w:szCs w:val="24"/>
                    </w:rPr>
                  </w:pPr>
                  <w:r w:rsidRPr="00E348B7">
                    <w:rPr>
                      <w:rFonts w:eastAsia="Adobe Gothic Std B"/>
                      <w:sz w:val="24"/>
                      <w:szCs w:val="24"/>
                    </w:rPr>
                    <w:t xml:space="preserve">Facebook </w:t>
                  </w:r>
                </w:p>
              </w:tc>
              <w:tc>
                <w:tcPr>
                  <w:tcW w:w="10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C532B5"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D374517"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r>
            <w:tr w:rsidR="001F3F41" w:rsidRPr="00E348B7" w14:paraId="71B9AD59" w14:textId="77777777">
              <w:trPr>
                <w:trHeight w:val="30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EC75C17" w14:textId="77777777" w:rsidR="001F3F41" w:rsidRPr="00E348B7" w:rsidRDefault="003B6236">
                  <w:pPr>
                    <w:rPr>
                      <w:rFonts w:eastAsia="Adobe Gothic Std B"/>
                      <w:color w:val="000000"/>
                      <w:sz w:val="24"/>
                      <w:szCs w:val="24"/>
                    </w:rPr>
                  </w:pPr>
                  <w:r w:rsidRPr="00E348B7">
                    <w:rPr>
                      <w:rFonts w:eastAsia="Adobe Gothic Std B"/>
                      <w:sz w:val="24"/>
                      <w:szCs w:val="24"/>
                    </w:rPr>
                    <w:t>4.1c</w:t>
                  </w:r>
                </w:p>
              </w:tc>
              <w:tc>
                <w:tcPr>
                  <w:tcW w:w="20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1248C24" w14:textId="77777777" w:rsidR="001F3F41" w:rsidRPr="00E348B7" w:rsidRDefault="003B6236">
                  <w:pPr>
                    <w:rPr>
                      <w:rFonts w:eastAsia="Adobe Gothic Std B"/>
                      <w:color w:val="000000"/>
                      <w:sz w:val="24"/>
                      <w:szCs w:val="24"/>
                    </w:rPr>
                  </w:pPr>
                  <w:r w:rsidRPr="00E348B7">
                    <w:rPr>
                      <w:rFonts w:eastAsia="Adobe Gothic Std B"/>
                      <w:sz w:val="24"/>
                      <w:szCs w:val="24"/>
                    </w:rPr>
                    <w:t xml:space="preserve">Instagram </w:t>
                  </w:r>
                </w:p>
              </w:tc>
              <w:tc>
                <w:tcPr>
                  <w:tcW w:w="10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220F3E1"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538DE6D"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r>
            <w:tr w:rsidR="001F3F41" w:rsidRPr="00E348B7" w14:paraId="4521B4D7" w14:textId="77777777">
              <w:trPr>
                <w:trHeight w:val="30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3C208C" w14:textId="77777777" w:rsidR="001F3F41" w:rsidRPr="00E348B7" w:rsidRDefault="003B6236">
                  <w:pPr>
                    <w:rPr>
                      <w:rFonts w:eastAsia="Adobe Gothic Std B"/>
                      <w:color w:val="000000"/>
                      <w:sz w:val="24"/>
                      <w:szCs w:val="24"/>
                    </w:rPr>
                  </w:pPr>
                  <w:r w:rsidRPr="00E348B7">
                    <w:rPr>
                      <w:rFonts w:eastAsia="Adobe Gothic Std B"/>
                      <w:color w:val="000000"/>
                      <w:sz w:val="24"/>
                      <w:szCs w:val="24"/>
                    </w:rPr>
                    <w:t>4.1d</w:t>
                  </w:r>
                </w:p>
              </w:tc>
              <w:tc>
                <w:tcPr>
                  <w:tcW w:w="20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CB98662" w14:textId="77777777" w:rsidR="001F3F41" w:rsidRPr="00E348B7" w:rsidRDefault="003B6236">
                  <w:pPr>
                    <w:rPr>
                      <w:rFonts w:eastAsia="Adobe Gothic Std B"/>
                      <w:color w:val="000000"/>
                      <w:sz w:val="24"/>
                      <w:szCs w:val="24"/>
                    </w:rPr>
                  </w:pPr>
                  <w:r w:rsidRPr="00E348B7">
                    <w:rPr>
                      <w:rFonts w:eastAsia="Adobe Gothic Std B"/>
                      <w:sz w:val="24"/>
                      <w:szCs w:val="24"/>
                    </w:rPr>
                    <w:t xml:space="preserve">Twitch </w:t>
                  </w:r>
                </w:p>
              </w:tc>
              <w:tc>
                <w:tcPr>
                  <w:tcW w:w="10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4652A42"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812D27C"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r>
            <w:tr w:rsidR="001F3F41" w:rsidRPr="00E348B7" w14:paraId="2912B636" w14:textId="77777777">
              <w:trPr>
                <w:trHeight w:val="30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23751F" w14:textId="77777777" w:rsidR="001F3F41" w:rsidRPr="00E348B7" w:rsidRDefault="003B6236">
                  <w:pPr>
                    <w:rPr>
                      <w:rFonts w:eastAsia="Adobe Gothic Std B"/>
                      <w:color w:val="000000"/>
                      <w:sz w:val="24"/>
                      <w:szCs w:val="24"/>
                    </w:rPr>
                  </w:pPr>
                  <w:r w:rsidRPr="00E348B7">
                    <w:rPr>
                      <w:rFonts w:eastAsia="Adobe Gothic Std B"/>
                      <w:sz w:val="24"/>
                      <w:szCs w:val="24"/>
                    </w:rPr>
                    <w:t>4.1e</w:t>
                  </w:r>
                </w:p>
              </w:tc>
              <w:tc>
                <w:tcPr>
                  <w:tcW w:w="20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050F803" w14:textId="77777777" w:rsidR="001F3F41" w:rsidRPr="00E348B7" w:rsidRDefault="003B6236">
                  <w:pPr>
                    <w:rPr>
                      <w:rFonts w:eastAsia="Adobe Gothic Std B"/>
                      <w:color w:val="000000"/>
                      <w:sz w:val="24"/>
                      <w:szCs w:val="24"/>
                    </w:rPr>
                  </w:pPr>
                  <w:r w:rsidRPr="00E348B7">
                    <w:rPr>
                      <w:rFonts w:eastAsia="Adobe Gothic Std B"/>
                      <w:sz w:val="24"/>
                      <w:szCs w:val="24"/>
                    </w:rPr>
                    <w:t xml:space="preserve">Tiktok </w:t>
                  </w:r>
                </w:p>
              </w:tc>
              <w:tc>
                <w:tcPr>
                  <w:tcW w:w="10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474515"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2322719"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r>
            <w:tr w:rsidR="001F3F41" w:rsidRPr="00E348B7" w14:paraId="00EAD29D" w14:textId="77777777">
              <w:trPr>
                <w:trHeight w:val="30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DE4FE13" w14:textId="77777777" w:rsidR="001F3F41" w:rsidRPr="00E348B7" w:rsidRDefault="003B6236">
                  <w:pPr>
                    <w:rPr>
                      <w:rFonts w:eastAsia="Adobe Gothic Std B"/>
                      <w:color w:val="000000"/>
                      <w:sz w:val="24"/>
                      <w:szCs w:val="24"/>
                    </w:rPr>
                  </w:pPr>
                  <w:r w:rsidRPr="00E348B7">
                    <w:rPr>
                      <w:rFonts w:eastAsia="Adobe Gothic Std B"/>
                      <w:sz w:val="24"/>
                      <w:szCs w:val="24"/>
                    </w:rPr>
                    <w:t>4.1f</w:t>
                  </w:r>
                </w:p>
              </w:tc>
              <w:tc>
                <w:tcPr>
                  <w:tcW w:w="20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4F3EB2D" w14:textId="77777777" w:rsidR="001F3F41" w:rsidRPr="00E348B7" w:rsidRDefault="003B6236">
                  <w:pPr>
                    <w:rPr>
                      <w:rFonts w:eastAsia="Adobe Gothic Std B"/>
                      <w:color w:val="000000"/>
                      <w:sz w:val="24"/>
                      <w:szCs w:val="24"/>
                    </w:rPr>
                  </w:pPr>
                  <w:r w:rsidRPr="00E348B7">
                    <w:rPr>
                      <w:rFonts w:eastAsia="Adobe Gothic Std B"/>
                      <w:sz w:val="24"/>
                      <w:szCs w:val="24"/>
                    </w:rPr>
                    <w:t xml:space="preserve">Mixer </w:t>
                  </w:r>
                </w:p>
              </w:tc>
              <w:tc>
                <w:tcPr>
                  <w:tcW w:w="10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C921A1A"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C0041D9"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r>
            <w:tr w:rsidR="001F3F41" w:rsidRPr="00E348B7" w14:paraId="6FCF53C7" w14:textId="77777777">
              <w:trPr>
                <w:trHeight w:val="60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B9E8E07" w14:textId="77777777" w:rsidR="001F3F41" w:rsidRPr="00E348B7" w:rsidRDefault="003B6236">
                  <w:pPr>
                    <w:rPr>
                      <w:rFonts w:eastAsia="Adobe Gothic Std B"/>
                      <w:color w:val="000000"/>
                      <w:sz w:val="24"/>
                      <w:szCs w:val="24"/>
                    </w:rPr>
                  </w:pPr>
                  <w:r w:rsidRPr="00E348B7">
                    <w:rPr>
                      <w:rFonts w:eastAsia="Adobe Gothic Std B"/>
                      <w:sz w:val="24"/>
                      <w:szCs w:val="24"/>
                    </w:rPr>
                    <w:t>4.1g</w:t>
                  </w:r>
                </w:p>
              </w:tc>
              <w:tc>
                <w:tcPr>
                  <w:tcW w:w="20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CBB76D7" w14:textId="77777777" w:rsidR="001F3F41" w:rsidRPr="00E348B7" w:rsidRDefault="003B6236">
                  <w:pPr>
                    <w:rPr>
                      <w:rFonts w:eastAsia="Adobe Gothic Std B"/>
                      <w:color w:val="000000"/>
                      <w:sz w:val="24"/>
                      <w:szCs w:val="24"/>
                    </w:rPr>
                  </w:pPr>
                  <w:r w:rsidRPr="00E348B7">
                    <w:rPr>
                      <w:rFonts w:eastAsia="Adobe Gothic Std B"/>
                      <w:sz w:val="24"/>
                      <w:szCs w:val="24"/>
                    </w:rPr>
                    <w:t>________________</w:t>
                  </w:r>
                </w:p>
              </w:tc>
              <w:tc>
                <w:tcPr>
                  <w:tcW w:w="10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ECAE24E" w14:textId="77777777" w:rsidR="001F3F41" w:rsidRPr="00E348B7" w:rsidRDefault="003B6236">
                  <w:pPr>
                    <w:jc w:val="right"/>
                    <w:rPr>
                      <w:rFonts w:eastAsia="Adobe Gothic Std B"/>
                      <w:color w:val="000000"/>
                      <w:sz w:val="24"/>
                      <w:szCs w:val="24"/>
                    </w:rPr>
                  </w:pPr>
                  <w:r w:rsidRPr="00E348B7">
                    <w:rPr>
                      <w:rFonts w:eastAsia="Adobe Gothic Std B"/>
                      <w:sz w:val="24"/>
                      <w:szCs w:val="24"/>
                    </w:rPr>
                    <w:t>____%</w:t>
                  </w:r>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858C020" w14:textId="77777777" w:rsidR="001F3F41" w:rsidRPr="00E348B7" w:rsidRDefault="003B6236">
                  <w:pPr>
                    <w:jc w:val="center"/>
                    <w:rPr>
                      <w:rFonts w:eastAsia="Adobe Gothic Std B"/>
                      <w:color w:val="000000"/>
                      <w:sz w:val="24"/>
                      <w:szCs w:val="24"/>
                    </w:rPr>
                  </w:pPr>
                  <w:r w:rsidRPr="00E348B7">
                    <w:rPr>
                      <w:rFonts w:eastAsia="Adobe Gothic Std B"/>
                      <w:sz w:val="24"/>
                      <w:szCs w:val="24"/>
                    </w:rPr>
                    <w:t xml:space="preserve">        ____%</w:t>
                  </w:r>
                </w:p>
              </w:tc>
            </w:tr>
          </w:tbl>
          <w:p w14:paraId="7FCDF66B" w14:textId="77777777" w:rsidR="001F3F41" w:rsidRPr="00E348B7" w:rsidRDefault="001F3F41">
            <w:pPr>
              <w:rPr>
                <w:rFonts w:eastAsia="Adobe Gothic Std B"/>
                <w:sz w:val="24"/>
                <w:szCs w:val="24"/>
              </w:rPr>
            </w:pPr>
          </w:p>
          <w:p w14:paraId="1B737443" w14:textId="77777777" w:rsidR="001F3F41" w:rsidRPr="00E348B7" w:rsidRDefault="003B6236">
            <w:pPr>
              <w:ind w:left="720" w:hanging="720"/>
              <w:rPr>
                <w:rFonts w:eastAsia="Adobe Gothic Std B"/>
                <w:sz w:val="24"/>
                <w:szCs w:val="24"/>
              </w:rPr>
            </w:pPr>
            <w:r w:rsidRPr="00E348B7">
              <w:rPr>
                <w:rFonts w:eastAsia="Adobe Gothic Std B"/>
                <w:color w:val="000000"/>
                <w:sz w:val="24"/>
                <w:szCs w:val="24"/>
              </w:rPr>
              <w:t>(a)</w:t>
            </w:r>
            <w:r w:rsidRPr="00E348B7">
              <w:rPr>
                <w:rFonts w:eastAsia="Adobe Gothic Std B"/>
                <w:sz w:val="24"/>
                <w:szCs w:val="24"/>
              </w:rPr>
              <w:t>______________</w:t>
            </w:r>
            <w:r w:rsidRPr="00E348B7">
              <w:rPr>
                <w:rFonts w:eastAsia="Adobe Gothic Std B"/>
                <w:color w:val="000000"/>
                <w:sz w:val="24"/>
                <w:szCs w:val="24"/>
              </w:rPr>
              <w:t xml:space="preserve"> wherein Partner receives </w:t>
            </w:r>
            <w:r w:rsidRPr="00E348B7">
              <w:rPr>
                <w:rFonts w:eastAsia="Adobe Gothic Std B"/>
                <w:sz w:val="24"/>
                <w:szCs w:val="24"/>
              </w:rPr>
              <w:t>__________</w:t>
            </w:r>
            <w:r w:rsidRPr="00E348B7">
              <w:rPr>
                <w:rFonts w:eastAsia="Adobe Gothic Std B"/>
                <w:color w:val="000000"/>
                <w:sz w:val="24"/>
                <w:szCs w:val="24"/>
              </w:rPr>
              <w:t xml:space="preserve"> percent </w:t>
            </w:r>
            <w:r w:rsidRPr="00E348B7">
              <w:rPr>
                <w:rFonts w:eastAsia="Adobe Gothic Std B"/>
                <w:sz w:val="24"/>
                <w:szCs w:val="24"/>
              </w:rPr>
              <w:t>(________)</w:t>
            </w:r>
            <w:r w:rsidRPr="00E348B7">
              <w:rPr>
                <w:rFonts w:eastAsia="Adobe Gothic Std B"/>
                <w:color w:val="000000"/>
                <w:sz w:val="24"/>
                <w:szCs w:val="24"/>
              </w:rPr>
              <w:t xml:space="preserve"> of amounts due and payable to GMG from YouTube claiming for: (A) all pre-roll and display Advertising distributed on and through Partner Channels; (B) subscription access to Partner Channels; and (C) any other revenues generated through AdSense attributable solely to Partner Channels</w:t>
            </w:r>
            <w:r w:rsidRPr="00E348B7">
              <w:rPr>
                <w:rFonts w:eastAsia="Adobe Gothic Std B"/>
                <w:sz w:val="24"/>
                <w:szCs w:val="24"/>
              </w:rPr>
              <w:t>.</w:t>
            </w:r>
            <w:r w:rsidRPr="00E348B7">
              <w:rPr>
                <w:rFonts w:eastAsia="Adobe Gothic Std B"/>
                <w:sz w:val="21"/>
                <w:szCs w:val="21"/>
              </w:rPr>
              <w:t xml:space="preserve"> </w:t>
            </w:r>
            <w:r w:rsidRPr="00E348B7">
              <w:rPr>
                <w:rFonts w:eastAsia="Adobe Gothic Std B"/>
                <w:sz w:val="24"/>
                <w:szCs w:val="24"/>
              </w:rPr>
              <w:t xml:space="preserve">_____%_____% wherein Partner receives __________ percent (__________) of amounts due of the amounts due and payable to GMG (or GMG’s payment designee) from third party advertisers for all pre-roll and display Advertising distributed on and through YOUR Channels sold directly by GMG (each, a “Direct Sale”); for any and all Net Revenues that GMG or Partner earns from the Content as a result of any work, collaboration, or arrangement with any and all Clients. Where GMG has negotiated with a Client for free products, travel, and “in-kind” </w:t>
            </w:r>
            <w:r w:rsidRPr="00E348B7">
              <w:rPr>
                <w:rFonts w:eastAsia="Adobe Gothic Std B"/>
                <w:sz w:val="24"/>
                <w:szCs w:val="24"/>
              </w:rPr>
              <w:lastRenderedPageBreak/>
              <w:t>payments, GMG will not earn or share any revenue from the value of such “in-kind” payments; for any and all Net Revenues that GMG or Partner earns as a result of earns as a result of Sponsorship Facilitation; for any and all Net Revenues that GMG or Partner earns as a result of earns as a result of Affiliate Marketing programs that GMG presents and arranges for Partner; for any and all Net Revenues that GMG or Partner earns as a result of earns as a result of Original Content/User Generated Content Series and Programs that GMG presents and arranges for Partner; for any and all Net Revenues that GMG or Partner earns as a result of earns as a result of Partner Merchandise and Partner Branded Merchandise that GMG presents and arranges for Partner.</w:t>
            </w:r>
          </w:p>
          <w:p w14:paraId="373FFEE3" w14:textId="77777777" w:rsidR="001F3F41" w:rsidRPr="00E348B7" w:rsidRDefault="001F3F41">
            <w:pPr>
              <w:rPr>
                <w:rFonts w:eastAsia="Adobe Gothic Std B"/>
                <w:sz w:val="24"/>
                <w:szCs w:val="24"/>
              </w:rPr>
            </w:pPr>
          </w:p>
          <w:p w14:paraId="2D222E6C" w14:textId="77777777" w:rsidR="001F3F41" w:rsidRPr="00E348B7" w:rsidRDefault="003B6236">
            <w:pPr>
              <w:ind w:left="720" w:hanging="720"/>
              <w:rPr>
                <w:rFonts w:eastAsia="Adobe Gothic Std B"/>
                <w:sz w:val="24"/>
                <w:szCs w:val="24"/>
              </w:rPr>
            </w:pPr>
            <w:r w:rsidRPr="00E348B7">
              <w:rPr>
                <w:rFonts w:eastAsia="Adobe Gothic Std B"/>
                <w:color w:val="000000"/>
                <w:sz w:val="24"/>
                <w:szCs w:val="24"/>
              </w:rPr>
              <w:t>(b)</w:t>
            </w:r>
            <w:r w:rsidRPr="00E348B7">
              <w:rPr>
                <w:rFonts w:eastAsia="Adobe Gothic Std B"/>
                <w:sz w:val="24"/>
                <w:szCs w:val="24"/>
              </w:rPr>
              <w:t>______________ wherein Partner receives __________ percent (________) of amounts due and payable to GMG from Facebook claiming for: (A) all pre-roll and display Advertising distributed on and through Partner Channels; (B) subscription access to Partner Pages; and (C) any other revenues generated through Facebook earnings attributable solely to Partner Channels. _____%_____% wherein Partner receives __________ percent (__________) of amounts due of the amounts due and payable to GMG (or GMG’s payment designee) from third party advertisers for all pre-roll and display Advertising distributed on and through YOUR Channels sold directly by GMG (each, a “Direct Sale”); for any and all Net Revenues that GMG or Partner earns from the Content as a result of any work, collaboration, or arrangement with any and all Clients. Where GMG has negotiated with a Client for free products, travel, and “in-kind” payments, GMG will not earn or share any revenue from the value of such “in-kind” payments; for any and all Net Revenues that GMG or Partner earns as a result of earns as a result of Sponsorship Facilitation; for any and all Net Revenues that GMG or Partner earns as a result of earns as a result of Affiliate Marketing programs that GMG presents and arranges for Partner; for any and all Net Revenues that GMG or Partner earns as a result of earns as a result of Original Content/User Generated Content Series and Programs that GMG presents and arranges for Partner; for any and all Net Revenues that GMG or Partner earns as a result of earns as a result of Partner Merchandise and Partner Branded Merchandise that GMG presents and arranges for Partner.</w:t>
            </w:r>
          </w:p>
          <w:p w14:paraId="135BA48D" w14:textId="77777777" w:rsidR="001F3F41" w:rsidRPr="00E348B7" w:rsidRDefault="001F3F41">
            <w:pPr>
              <w:ind w:left="720" w:hanging="720"/>
              <w:rPr>
                <w:rFonts w:eastAsia="Adobe Gothic Std B"/>
                <w:sz w:val="24"/>
                <w:szCs w:val="24"/>
              </w:rPr>
            </w:pPr>
          </w:p>
          <w:p w14:paraId="3DC47B5B" w14:textId="77777777" w:rsidR="001F3F41" w:rsidRPr="00E348B7" w:rsidRDefault="003B6236">
            <w:pPr>
              <w:ind w:left="720"/>
              <w:rPr>
                <w:rFonts w:eastAsia="Adobe Gothic Std B"/>
                <w:sz w:val="24"/>
                <w:szCs w:val="24"/>
              </w:rPr>
            </w:pPr>
            <w:r w:rsidRPr="00E348B7">
              <w:rPr>
                <w:rFonts w:eastAsia="Adobe Gothic Std B"/>
                <w:sz w:val="24"/>
                <w:szCs w:val="24"/>
              </w:rPr>
              <w:t xml:space="preserve">(c)______________ wherein Partner receives __________ percent (________) of amounts due and payable to GMG from Instagram claiming for: (A) all pre-roll and display Advertising distributed on and through Partner Channels; (B) subscription access to Partner Pages; and (C) any other revenues generated through Instagram earnings attributable solely to Partner Channels. _____%_____% wherein Partner receives __________ percent (__________) of amounts due of the amounts due and payable to GMG (or GMG’s payment designee) from third party advertisers for all pre-roll and display Advertising distributed on and through YOUR Channels sold directly by GMG (each, a “Direct Sale”); for any and all Net </w:t>
            </w:r>
            <w:r w:rsidRPr="00E348B7">
              <w:rPr>
                <w:rFonts w:eastAsia="Adobe Gothic Std B"/>
                <w:sz w:val="24"/>
                <w:szCs w:val="24"/>
              </w:rPr>
              <w:lastRenderedPageBreak/>
              <w:t>Revenues that GMG or Partner earns from the Content as a result of any work, collaboration, or arrangement with any and all Clients. Where GMG has negotiated with a Client for free products, travel, and “in-kind” payments, GMG will not earn or share any revenue from the value of such “in-kind” payments; for any and all Net Revenues that GMG or Partner earns as a result of earns as a result of Sponsorship Facilitation; for any and all Net Revenues that GMG or Partner earns as a result of earns as a result of Affiliate Marketing programs that GMG presents and arranges for Partner; for any and all Net Revenues that GMG or Partner earns as a result of earns as a result of Original Content/User Generated Content Series and Programs that GMG presents and arranges for Partner; for any and all Net Revenues that GMG or Partner earns as a result of earns as a result of Partner Merchandise and Partner Branded Merchandise that GMG presents and arranges for Partner.</w:t>
            </w:r>
          </w:p>
          <w:p w14:paraId="35BD2C7F" w14:textId="77777777" w:rsidR="001F3F41" w:rsidRPr="00E348B7" w:rsidRDefault="001F3F41">
            <w:pPr>
              <w:ind w:left="720"/>
              <w:rPr>
                <w:rFonts w:eastAsia="Adobe Gothic Std B"/>
                <w:sz w:val="24"/>
                <w:szCs w:val="24"/>
              </w:rPr>
            </w:pPr>
          </w:p>
          <w:p w14:paraId="3560E731" w14:textId="77777777" w:rsidR="001F3F41" w:rsidRPr="00E348B7" w:rsidRDefault="003B6236">
            <w:pPr>
              <w:ind w:left="720"/>
              <w:rPr>
                <w:rFonts w:eastAsia="Adobe Gothic Std B"/>
                <w:sz w:val="24"/>
                <w:szCs w:val="24"/>
              </w:rPr>
            </w:pPr>
            <w:r w:rsidRPr="00E348B7">
              <w:rPr>
                <w:rFonts w:eastAsia="Adobe Gothic Std B"/>
                <w:sz w:val="24"/>
                <w:szCs w:val="24"/>
              </w:rPr>
              <w:t>(d)______________ wherein Partner receives __________ percent (________) of amounts due and payable to GMG from Twitch  claiming for: (A) all pre-roll and display Advertising distributed on and through Partner Channels; (B) subscription access to Partner Pages; and (C) any other revenues generated through Twitch earnings attributable solely to Partner Channels. _____%_____% wherein Partner receives __________ percent (__________) of amounts due of the amounts due and payable to GMG (or GMG’s payment designee) from third party advertisers for all pre-roll and display Advertising distributed on and through YOUR Channels sold directly by GMG (each, a “Direct Sale”); for any and all Net Revenues that GMG or Partner earns from the Content as a result of any work, collaboration, or arrangement with any and all Clients. Where GMG has negotiated with a Client for free products, travel, and “in-kind” payments, GMG will not earn or share any revenue from the value of such “in-kind” payments; for any and all Net Revenues that GMG or Partner earns as a result of earns as a result of Sponsorship Facilitation; for any and all Net Revenues that GMG or Partner earns as a result of earns as a result of Affiliate Marketing programs that GMG presents and arranges for Partner; for any and all Net Revenues that GMG or Partner earns as a result of earns as a result of Original Content/User Generated Content Series and Programs that GMG presents and arranges for Partner; for any and all Net Revenues that GMG or Partner earns as a result of earns as a result of Partner Merchandise and Partner Branded Merchandise that GMG presents and arranges for Partner.</w:t>
            </w:r>
          </w:p>
          <w:p w14:paraId="61922195" w14:textId="77777777" w:rsidR="001F3F41" w:rsidRPr="00E348B7" w:rsidRDefault="001F3F41">
            <w:pPr>
              <w:ind w:left="720"/>
              <w:rPr>
                <w:rFonts w:eastAsia="Adobe Gothic Std B"/>
                <w:sz w:val="24"/>
                <w:szCs w:val="24"/>
              </w:rPr>
            </w:pPr>
          </w:p>
          <w:p w14:paraId="3E1F48B7" w14:textId="77777777" w:rsidR="001F3F41" w:rsidRPr="00E348B7" w:rsidRDefault="003B6236">
            <w:pPr>
              <w:ind w:left="720"/>
              <w:rPr>
                <w:rFonts w:eastAsia="Adobe Gothic Std B"/>
                <w:sz w:val="24"/>
                <w:szCs w:val="24"/>
              </w:rPr>
            </w:pPr>
            <w:r w:rsidRPr="00E348B7">
              <w:rPr>
                <w:rFonts w:eastAsia="Adobe Gothic Std B"/>
                <w:sz w:val="24"/>
                <w:szCs w:val="24"/>
              </w:rPr>
              <w:t xml:space="preserve">(e)______________ wherein Partner receives __________ percent (________) of amounts due and payable to GMG from Tiktok claiming for: (A) all pre-roll and display Advertising distributed on and through Partner Channels; (B) subscription access to Partner Pages; and (C) any other revenues generated through Tiktok earnings attributable solely to Partner Channels. _____%_____% wherein Partner receives __________ percent (__________) of amounts due of the amounts due and payable to GMG (or GMG’s </w:t>
            </w:r>
            <w:r w:rsidRPr="00E348B7">
              <w:rPr>
                <w:rFonts w:eastAsia="Adobe Gothic Std B"/>
                <w:sz w:val="24"/>
                <w:szCs w:val="24"/>
              </w:rPr>
              <w:lastRenderedPageBreak/>
              <w:t>payment designee) from third party advertisers for all pre-roll and display Advertising distributed on and through YOUR Channels sold directly by GMG (each, a “Direct Sale”); for any and all Net Revenues that GMG or Partner earns from the Content as a result of any work, collaboration, or arrangement with any and all Clients. Where GMG has negotiated with a Client for free products, travel, and “in-kind” payments, GMG will not earn or share any revenue from the value of such “in-kind” payments; for any and all Net Revenues that GMG or Partner earns as a result of earns as a result of Sponsorship Facilitation; for any and all Net Revenues that GMG or Partner earns as a result of earns as a result of Affiliate Marketing programs that GMG presents and arranges for Partner; for any and all Net Revenues that GMG or Partner earns as a result of earns as a result of Original Content/User Generated Content Series and Programs that GMG presents and arranges for Partner; for any and all Net Revenues that GMG or Partner earns as a result of earns as a result of Partner Merchandise and Partner Branded Merchandise that GMG presents and arranges for Partner.</w:t>
            </w:r>
          </w:p>
          <w:p w14:paraId="51356A6C" w14:textId="77777777" w:rsidR="001F3F41" w:rsidRPr="00E348B7" w:rsidRDefault="001F3F41">
            <w:pPr>
              <w:ind w:left="720"/>
              <w:rPr>
                <w:rFonts w:eastAsia="Adobe Gothic Std B"/>
                <w:sz w:val="24"/>
                <w:szCs w:val="24"/>
              </w:rPr>
            </w:pPr>
          </w:p>
          <w:p w14:paraId="09409831" w14:textId="77777777" w:rsidR="001F3F41" w:rsidRPr="00E348B7" w:rsidRDefault="003B6236">
            <w:pPr>
              <w:ind w:left="720"/>
              <w:rPr>
                <w:rFonts w:eastAsia="Adobe Gothic Std B"/>
                <w:sz w:val="24"/>
                <w:szCs w:val="24"/>
              </w:rPr>
            </w:pPr>
            <w:r w:rsidRPr="00E348B7">
              <w:rPr>
                <w:rFonts w:eastAsia="Adobe Gothic Std B"/>
                <w:sz w:val="24"/>
                <w:szCs w:val="24"/>
              </w:rPr>
              <w:t>(f)______________ wherein Partner receives __________ percent (________) of amounts due and payable to GMG from Mixer  claiming for: (A) all pre-roll and display Advertising distributed on and through Partner Channels; (B) subscription access to Partner Pages; and (C) any other revenues generated through Mixer earnings attributable solely to Partner Channels. _____%_____% wherein Partner receives __________ percent (__________) of amounts due of the amounts due and payable to GMG (or GMG’s payment designee) from third party advertisers for all pre-roll and display Advertising distributed on and through YOUR Channels sold directly by GMG (each, a “Direct Sale”); for any and all Net Revenues that GMG or Partner earns from the Content as a result of any work, collaboration, or arrangement with any and all Clients. Where GMG has negotiated with a Client for free products, travel, and “in-kind” payments, GMG will not earn or share any revenue from the value of such “in-kind” payments; for any and all Net Revenues that GMG or Partner earns as a result of earns as a result of Sponsorship Facilitation; for any and all Net Revenues that GMG or Partner earns as a result of earns as a result of Affiliate Marketing programs that GMG presents and arranges for Partner; for any and all Net Revenues that GMG or Partner earns as a result of earns as a result of Original Content/User Generated Content Series and Programs that GMG presents and arranges for Partner; for any and all Net Revenues that GMG or Partner earns as a result of earns as a result of Partner Merchandise and Partner Branded Merchandise that GMG presents and arranges for Partner.</w:t>
            </w:r>
          </w:p>
          <w:p w14:paraId="0E1B32F2" w14:textId="77777777" w:rsidR="001F3F41" w:rsidRPr="00E348B7" w:rsidRDefault="001F3F41">
            <w:pPr>
              <w:ind w:left="720"/>
              <w:rPr>
                <w:rFonts w:eastAsia="Adobe Gothic Std B"/>
                <w:sz w:val="24"/>
                <w:szCs w:val="24"/>
              </w:rPr>
            </w:pPr>
          </w:p>
          <w:p w14:paraId="447E28A8" w14:textId="77777777" w:rsidR="001F3F41" w:rsidRPr="00E348B7" w:rsidRDefault="003B6236">
            <w:pPr>
              <w:ind w:left="720"/>
              <w:rPr>
                <w:rFonts w:eastAsia="Adobe Gothic Std B"/>
                <w:sz w:val="24"/>
                <w:szCs w:val="24"/>
              </w:rPr>
            </w:pPr>
            <w:r w:rsidRPr="00E348B7">
              <w:rPr>
                <w:rFonts w:eastAsia="Adobe Gothic Std B"/>
                <w:sz w:val="24"/>
                <w:szCs w:val="24"/>
              </w:rPr>
              <w:t xml:space="preserve">(g)______________ wherein Partner receives __________ percent (________) of amounts due and payable to GMG from ________________ claiming for: (A) all pre-roll and display Advertising distributed on and through Partner Channels; (B) subscription access to Partner Channels; and (C) any other </w:t>
            </w:r>
            <w:r w:rsidRPr="00E348B7">
              <w:rPr>
                <w:rFonts w:eastAsia="Adobe Gothic Std B"/>
                <w:sz w:val="24"/>
                <w:szCs w:val="24"/>
              </w:rPr>
              <w:lastRenderedPageBreak/>
              <w:t>revenues generated through AdSense attributable solely to Partner Channels.</w:t>
            </w:r>
            <w:r w:rsidRPr="00E348B7">
              <w:rPr>
                <w:rFonts w:eastAsia="Adobe Gothic Std B"/>
                <w:sz w:val="21"/>
                <w:szCs w:val="21"/>
              </w:rPr>
              <w:t xml:space="preserve"> </w:t>
            </w:r>
            <w:r w:rsidRPr="00E348B7">
              <w:rPr>
                <w:rFonts w:eastAsia="Adobe Gothic Std B"/>
                <w:sz w:val="24"/>
                <w:szCs w:val="24"/>
              </w:rPr>
              <w:t>_____%_____% wherein Partner receives __________ percent (__________) of amounts due of the amounts due and payable to GMG (or GMG’s payment designee) from third party advertisers for all pre-roll and display Advertising distributed on and through YOUR Channels sold directly by GMG (each, a “Direct Sale”); for any and all Net Revenues that GMG or Partner earns from the Content as a result of any work, collaboration, or arrangement with any and all Clients. Where GMG has negotiated with a Client for free products, travel, and “in-kind” payments, GMG will not earn or share any revenue from the value of such “in-kind” payments; for any and all Net Revenues that GMG or Partner earns as a result of earns as a result of Sponsorship Facilitation; for any and all Net Revenues that GMG or Partner earns as a result of earns as a result of Affiliate Marketing programs that GMG presents and arranges for Partner; for any and all Net Revenues that GMG or Partner earns as a result of earns as a result of Original Content/User Generated Content Series and Programs that GMG presents and arranges for Partner; for any and all Net Revenues that GMG or Partner earns as a result of earns as a result of Partner Merchandise and Partner Branded Merchandise that GMG presents and arranges for Partner.</w:t>
            </w:r>
          </w:p>
          <w:p w14:paraId="36EA9E75" w14:textId="77777777" w:rsidR="001F3F41" w:rsidRPr="00E348B7" w:rsidRDefault="001F3F41">
            <w:pPr>
              <w:ind w:left="720"/>
              <w:rPr>
                <w:rFonts w:eastAsia="Adobe Gothic Std B"/>
                <w:sz w:val="24"/>
                <w:szCs w:val="24"/>
              </w:rPr>
            </w:pPr>
          </w:p>
          <w:p w14:paraId="61CDB7C8" w14:textId="77777777" w:rsidR="001F3F41" w:rsidRPr="00E348B7" w:rsidRDefault="001F3F41">
            <w:pPr>
              <w:ind w:left="720" w:hanging="720"/>
              <w:rPr>
                <w:rFonts w:eastAsia="Adobe Gothic Std B"/>
                <w:sz w:val="24"/>
                <w:szCs w:val="24"/>
              </w:rPr>
            </w:pPr>
          </w:p>
          <w:p w14:paraId="0C2E6822" w14:textId="7A51D229" w:rsidR="001F3F41" w:rsidRPr="00E348B7" w:rsidRDefault="00C36CC2" w:rsidP="00C36CC2">
            <w:pPr>
              <w:ind w:left="720" w:hanging="720"/>
              <w:jc w:val="both"/>
              <w:rPr>
                <w:rFonts w:eastAsia="Adobe Gothic Std B"/>
                <w:color w:val="000000"/>
                <w:sz w:val="24"/>
                <w:szCs w:val="24"/>
              </w:rPr>
            </w:pPr>
            <w:r w:rsidRPr="00E348B7">
              <w:rPr>
                <w:rFonts w:eastAsia="Adobe Gothic Std B"/>
                <w:color w:val="000000"/>
                <w:sz w:val="24"/>
                <w:szCs w:val="24"/>
              </w:rPr>
              <w:t xml:space="preserve">The total revenue generated by the partners </w:t>
            </w:r>
            <w:r w:rsidR="001D3E27" w:rsidRPr="00E348B7">
              <w:rPr>
                <w:rFonts w:eastAsia="Adobe Gothic Std B"/>
                <w:color w:val="000000"/>
                <w:sz w:val="24"/>
                <w:szCs w:val="24"/>
              </w:rPr>
              <w:t>will</w:t>
            </w:r>
            <w:r w:rsidRPr="00E348B7">
              <w:rPr>
                <w:rFonts w:eastAsia="Adobe Gothic Std B"/>
                <w:color w:val="000000"/>
                <w:sz w:val="24"/>
                <w:szCs w:val="24"/>
              </w:rPr>
              <w:t xml:space="preserve"> be paid via PayPal or bank wire transfer on the first Thursday of each week. Licensing and sublicensing income will be included in the compensation, and the agreed percentage is divided into ___% ___%, which means that the partner will receive ____% of the income.</w:t>
            </w:r>
          </w:p>
        </w:tc>
      </w:tr>
      <w:tr w:rsidR="001F3F41" w:rsidRPr="00E348B7" w14:paraId="6D655372" w14:textId="77777777">
        <w:trPr>
          <w:trHeight w:val="2900"/>
        </w:trPr>
        <w:tc>
          <w:tcPr>
            <w:tcW w:w="2520" w:type="dxa"/>
          </w:tcPr>
          <w:p w14:paraId="031659FF" w14:textId="52E61896" w:rsidR="001F3F41" w:rsidRPr="00E348B7" w:rsidRDefault="00CC298E">
            <w:pPr>
              <w:spacing w:before="102"/>
              <w:ind w:left="94" w:hanging="94"/>
              <w:rPr>
                <w:rFonts w:eastAsia="Adobe Gothic Std B"/>
                <w:b/>
                <w:color w:val="000000"/>
                <w:sz w:val="24"/>
                <w:szCs w:val="24"/>
              </w:rPr>
            </w:pPr>
            <w:r w:rsidRPr="00E348B7">
              <w:rPr>
                <w:rFonts w:eastAsia="Adobe Gothic Std B"/>
                <w:b/>
                <w:color w:val="000000"/>
                <w:sz w:val="24"/>
                <w:szCs w:val="24"/>
              </w:rPr>
              <w:lastRenderedPageBreak/>
              <w:t>6</w:t>
            </w:r>
            <w:r w:rsidR="003B6236" w:rsidRPr="00E348B7">
              <w:rPr>
                <w:rFonts w:eastAsia="Adobe Gothic Std B"/>
                <w:b/>
                <w:color w:val="000000"/>
                <w:sz w:val="24"/>
                <w:szCs w:val="24"/>
              </w:rPr>
              <w:t>. Other Terms</w:t>
            </w:r>
          </w:p>
        </w:tc>
        <w:tc>
          <w:tcPr>
            <w:tcW w:w="7995" w:type="dxa"/>
          </w:tcPr>
          <w:p w14:paraId="0B874C4E" w14:textId="77777777" w:rsidR="001F3F41" w:rsidRPr="00E348B7" w:rsidRDefault="003B6236">
            <w:pPr>
              <w:spacing w:before="106"/>
              <w:ind w:left="94" w:hanging="94"/>
              <w:rPr>
                <w:rFonts w:eastAsia="Adobe Gothic Std B"/>
                <w:color w:val="000000"/>
                <w:sz w:val="24"/>
                <w:szCs w:val="24"/>
              </w:rPr>
            </w:pPr>
            <w:r w:rsidRPr="00E348B7">
              <w:rPr>
                <w:rFonts w:eastAsia="Adobe Gothic Std B"/>
                <w:color w:val="000000"/>
                <w:sz w:val="24"/>
                <w:szCs w:val="24"/>
              </w:rPr>
              <w:t xml:space="preserve">Partner represents and </w:t>
            </w:r>
            <w:r w:rsidRPr="00E348B7">
              <w:rPr>
                <w:rFonts w:eastAsia="Adobe Gothic Std B"/>
                <w:sz w:val="24"/>
                <w:szCs w:val="24"/>
              </w:rPr>
              <w:t>warrants</w:t>
            </w:r>
            <w:r w:rsidRPr="00E348B7">
              <w:rPr>
                <w:rFonts w:eastAsia="Adobe Gothic Std B"/>
                <w:color w:val="000000"/>
                <w:sz w:val="24"/>
                <w:szCs w:val="24"/>
              </w:rPr>
              <w:t xml:space="preserve"> that:</w:t>
            </w:r>
          </w:p>
          <w:p w14:paraId="6086F672" w14:textId="77777777" w:rsidR="001F3F41" w:rsidRPr="00E348B7" w:rsidRDefault="001F3F41">
            <w:pPr>
              <w:spacing w:before="4"/>
              <w:ind w:hanging="94"/>
              <w:rPr>
                <w:rFonts w:eastAsia="Adobe Gothic Std B"/>
                <w:color w:val="000000"/>
                <w:sz w:val="24"/>
                <w:szCs w:val="24"/>
              </w:rPr>
            </w:pPr>
          </w:p>
          <w:p w14:paraId="34A96765" w14:textId="77777777" w:rsidR="001F3F41" w:rsidRPr="00E348B7" w:rsidRDefault="003B6236">
            <w:pPr>
              <w:spacing w:before="106" w:line="285" w:lineRule="auto"/>
              <w:ind w:left="94" w:right="952" w:hanging="94"/>
              <w:rPr>
                <w:rFonts w:eastAsia="Adobe Gothic Std B"/>
                <w:color w:val="000000"/>
                <w:sz w:val="24"/>
                <w:szCs w:val="24"/>
              </w:rPr>
            </w:pPr>
            <w:r w:rsidRPr="00E348B7">
              <w:rPr>
                <w:rFonts w:eastAsia="Adobe Gothic Std B"/>
                <w:color w:val="000000"/>
                <w:sz w:val="24"/>
                <w:szCs w:val="24"/>
              </w:rPr>
              <w:t>a) It has the full right and power to make and perform this Agreement without the consent of any third party;</w:t>
            </w:r>
          </w:p>
          <w:p w14:paraId="61F05F23" w14:textId="77777777" w:rsidR="001F3F41" w:rsidRPr="00E348B7" w:rsidRDefault="001F3F41">
            <w:pPr>
              <w:spacing w:before="3"/>
              <w:ind w:hanging="94"/>
              <w:rPr>
                <w:rFonts w:eastAsia="Adobe Gothic Std B"/>
                <w:color w:val="000000"/>
                <w:sz w:val="24"/>
                <w:szCs w:val="24"/>
              </w:rPr>
            </w:pPr>
          </w:p>
          <w:p w14:paraId="5D7EAC90" w14:textId="77777777" w:rsidR="001F3F41" w:rsidRPr="00E348B7" w:rsidRDefault="003B6236">
            <w:pPr>
              <w:numPr>
                <w:ilvl w:val="0"/>
                <w:numId w:val="1"/>
              </w:numPr>
              <w:tabs>
                <w:tab w:val="left" w:pos="352"/>
              </w:tabs>
              <w:spacing w:line="271" w:lineRule="auto"/>
              <w:ind w:right="426"/>
              <w:rPr>
                <w:rFonts w:eastAsia="Adobe Gothic Std B"/>
                <w:color w:val="000000"/>
                <w:sz w:val="24"/>
                <w:szCs w:val="24"/>
              </w:rPr>
            </w:pPr>
            <w:r w:rsidRPr="00E348B7">
              <w:rPr>
                <w:rFonts w:eastAsia="Adobe Gothic Std B"/>
                <w:color w:val="000000"/>
                <w:sz w:val="24"/>
                <w:szCs w:val="24"/>
              </w:rPr>
              <w:t>It has any and all necessary rights or clearances you may need in connection with your Channels;</w:t>
            </w:r>
          </w:p>
          <w:p w14:paraId="5FAEEAE6" w14:textId="77777777" w:rsidR="001F3F41" w:rsidRPr="00E348B7" w:rsidRDefault="001F3F41">
            <w:pPr>
              <w:spacing w:before="7"/>
              <w:ind w:hanging="94"/>
              <w:rPr>
                <w:rFonts w:eastAsia="Adobe Gothic Std B"/>
                <w:color w:val="000000"/>
                <w:sz w:val="24"/>
                <w:szCs w:val="24"/>
              </w:rPr>
            </w:pPr>
          </w:p>
          <w:p w14:paraId="54766A8C" w14:textId="77777777" w:rsidR="001F3F41" w:rsidRPr="00E348B7" w:rsidRDefault="003B6236">
            <w:pPr>
              <w:numPr>
                <w:ilvl w:val="0"/>
                <w:numId w:val="1"/>
              </w:numPr>
              <w:tabs>
                <w:tab w:val="left" w:pos="370"/>
              </w:tabs>
              <w:spacing w:line="271" w:lineRule="auto"/>
              <w:ind w:right="571"/>
              <w:rPr>
                <w:rFonts w:eastAsia="Adobe Gothic Std B"/>
                <w:color w:val="000000"/>
                <w:sz w:val="24"/>
                <w:szCs w:val="24"/>
              </w:rPr>
            </w:pPr>
            <w:r w:rsidRPr="00E348B7">
              <w:rPr>
                <w:rFonts w:eastAsia="Adobe Gothic Std B"/>
                <w:color w:val="000000"/>
                <w:sz w:val="24"/>
                <w:szCs w:val="24"/>
              </w:rPr>
              <w:t>Partner will not include in its Channel Page any Channel Content that contain the following:</w:t>
            </w:r>
          </w:p>
          <w:p w14:paraId="5DE25366" w14:textId="77777777" w:rsidR="001F3F41" w:rsidRPr="00E348B7" w:rsidRDefault="001F3F41">
            <w:pPr>
              <w:spacing w:before="7"/>
              <w:ind w:hanging="94"/>
              <w:rPr>
                <w:rFonts w:eastAsia="Adobe Gothic Std B"/>
                <w:sz w:val="24"/>
                <w:szCs w:val="24"/>
              </w:rPr>
            </w:pPr>
          </w:p>
          <w:p w14:paraId="4EA66864" w14:textId="77777777" w:rsidR="001F3F41" w:rsidRPr="00E348B7" w:rsidRDefault="003B6236">
            <w:pPr>
              <w:numPr>
                <w:ilvl w:val="0"/>
                <w:numId w:val="3"/>
              </w:numPr>
              <w:tabs>
                <w:tab w:val="left" w:pos="389"/>
              </w:tabs>
              <w:rPr>
                <w:rFonts w:eastAsia="Adobe Gothic Std B"/>
                <w:color w:val="000000"/>
                <w:sz w:val="24"/>
                <w:szCs w:val="24"/>
              </w:rPr>
            </w:pPr>
            <w:r w:rsidRPr="00E348B7">
              <w:rPr>
                <w:rFonts w:eastAsia="Adobe Gothic Std B"/>
                <w:color w:val="000000"/>
                <w:sz w:val="24"/>
                <w:szCs w:val="24"/>
              </w:rPr>
              <w:t>Nudity or Adult Products or Adult Services;</w:t>
            </w:r>
          </w:p>
          <w:p w14:paraId="60FF933A" w14:textId="77777777" w:rsidR="001F3F41" w:rsidRPr="00E348B7" w:rsidRDefault="003B6236">
            <w:pPr>
              <w:numPr>
                <w:ilvl w:val="0"/>
                <w:numId w:val="3"/>
              </w:numPr>
              <w:tabs>
                <w:tab w:val="left" w:pos="437"/>
              </w:tabs>
              <w:spacing w:before="17"/>
              <w:ind w:left="436" w:hanging="280"/>
              <w:rPr>
                <w:rFonts w:eastAsia="Adobe Gothic Std B"/>
                <w:color w:val="000000"/>
                <w:sz w:val="24"/>
                <w:szCs w:val="24"/>
              </w:rPr>
            </w:pPr>
            <w:r w:rsidRPr="00E348B7">
              <w:rPr>
                <w:rFonts w:eastAsia="Adobe Gothic Std B"/>
                <w:color w:val="000000"/>
                <w:sz w:val="24"/>
                <w:szCs w:val="24"/>
              </w:rPr>
              <w:t>Illegal Products or Services;</w:t>
            </w:r>
          </w:p>
          <w:p w14:paraId="47BFFC2D" w14:textId="77777777" w:rsidR="001F3F41" w:rsidRPr="00E348B7" w:rsidRDefault="003B6236">
            <w:pPr>
              <w:numPr>
                <w:ilvl w:val="0"/>
                <w:numId w:val="3"/>
              </w:numPr>
              <w:tabs>
                <w:tab w:val="left" w:pos="431"/>
              </w:tabs>
              <w:spacing w:before="17"/>
              <w:ind w:left="430" w:hanging="274"/>
              <w:rPr>
                <w:rFonts w:eastAsia="Adobe Gothic Std B"/>
                <w:color w:val="000000"/>
                <w:sz w:val="24"/>
                <w:szCs w:val="24"/>
              </w:rPr>
            </w:pPr>
            <w:r w:rsidRPr="00E348B7">
              <w:rPr>
                <w:rFonts w:eastAsia="Adobe Gothic Std B"/>
                <w:color w:val="000000"/>
                <w:sz w:val="24"/>
                <w:szCs w:val="24"/>
              </w:rPr>
              <w:t>Discriminatory Practices;</w:t>
            </w:r>
          </w:p>
          <w:p w14:paraId="2B3A179A" w14:textId="77777777" w:rsidR="001F3F41" w:rsidRPr="00E348B7" w:rsidRDefault="003B6236">
            <w:pPr>
              <w:numPr>
                <w:ilvl w:val="0"/>
                <w:numId w:val="3"/>
              </w:numPr>
              <w:tabs>
                <w:tab w:val="left" w:pos="444"/>
              </w:tabs>
              <w:spacing w:before="17"/>
              <w:ind w:left="443" w:hanging="287"/>
              <w:rPr>
                <w:rFonts w:eastAsia="Adobe Gothic Std B"/>
                <w:color w:val="000000"/>
                <w:sz w:val="24"/>
                <w:szCs w:val="24"/>
              </w:rPr>
            </w:pPr>
            <w:r w:rsidRPr="00E348B7">
              <w:rPr>
                <w:rFonts w:eastAsia="Adobe Gothic Std B"/>
                <w:color w:val="000000"/>
                <w:sz w:val="24"/>
                <w:szCs w:val="24"/>
              </w:rPr>
              <w:t>Tobacco Products;</w:t>
            </w:r>
          </w:p>
          <w:p w14:paraId="6EA82CD5" w14:textId="77777777" w:rsidR="001F3F41" w:rsidRPr="00E348B7" w:rsidRDefault="003B6236">
            <w:pPr>
              <w:numPr>
                <w:ilvl w:val="0"/>
                <w:numId w:val="3"/>
              </w:numPr>
              <w:tabs>
                <w:tab w:val="left" w:pos="395"/>
              </w:tabs>
              <w:spacing w:before="17" w:line="256" w:lineRule="auto"/>
              <w:ind w:left="95" w:right="127" w:firstLine="61"/>
              <w:rPr>
                <w:rFonts w:eastAsia="Adobe Gothic Std B"/>
                <w:color w:val="000000"/>
                <w:sz w:val="24"/>
                <w:szCs w:val="24"/>
              </w:rPr>
            </w:pPr>
            <w:r w:rsidRPr="00E348B7">
              <w:rPr>
                <w:rFonts w:eastAsia="Adobe Gothic Std B"/>
                <w:color w:val="000000"/>
                <w:sz w:val="24"/>
                <w:szCs w:val="24"/>
              </w:rPr>
              <w:t>Drugs and Drug-related products, with exception to medical drugs</w:t>
            </w:r>
          </w:p>
          <w:p w14:paraId="44CCE8EE" w14:textId="77777777" w:rsidR="001F3F41" w:rsidRPr="00E348B7" w:rsidRDefault="003B6236">
            <w:pPr>
              <w:numPr>
                <w:ilvl w:val="0"/>
                <w:numId w:val="3"/>
              </w:numPr>
              <w:tabs>
                <w:tab w:val="left" w:pos="444"/>
              </w:tabs>
              <w:spacing w:line="252" w:lineRule="auto"/>
              <w:ind w:left="443" w:hanging="287"/>
              <w:rPr>
                <w:rFonts w:eastAsia="Adobe Gothic Std B"/>
                <w:color w:val="000000"/>
                <w:sz w:val="24"/>
                <w:szCs w:val="24"/>
              </w:rPr>
            </w:pPr>
            <w:r w:rsidRPr="00E348B7">
              <w:rPr>
                <w:rFonts w:eastAsia="Adobe Gothic Std B"/>
                <w:color w:val="000000"/>
                <w:sz w:val="24"/>
                <w:szCs w:val="24"/>
              </w:rPr>
              <w:t>Weapons, Ammunition, or Explosives;</w:t>
            </w:r>
          </w:p>
          <w:p w14:paraId="0410CE8D" w14:textId="77777777" w:rsidR="001F3F41" w:rsidRPr="00E348B7" w:rsidRDefault="003B6236">
            <w:pPr>
              <w:numPr>
                <w:ilvl w:val="0"/>
                <w:numId w:val="3"/>
              </w:numPr>
              <w:tabs>
                <w:tab w:val="left" w:pos="492"/>
              </w:tabs>
              <w:spacing w:before="17"/>
              <w:ind w:left="491" w:hanging="335"/>
              <w:rPr>
                <w:rFonts w:eastAsia="Adobe Gothic Std B"/>
                <w:color w:val="000000"/>
                <w:sz w:val="24"/>
                <w:szCs w:val="24"/>
              </w:rPr>
            </w:pPr>
            <w:r w:rsidRPr="00E348B7">
              <w:rPr>
                <w:rFonts w:eastAsia="Adobe Gothic Std B"/>
                <w:color w:val="000000"/>
                <w:sz w:val="24"/>
                <w:szCs w:val="24"/>
              </w:rPr>
              <w:t>Counterfeit Documents;</w:t>
            </w:r>
          </w:p>
          <w:p w14:paraId="13D0B3C5" w14:textId="77777777" w:rsidR="001F3F41" w:rsidRPr="00E348B7" w:rsidRDefault="003B6236">
            <w:pPr>
              <w:numPr>
                <w:ilvl w:val="0"/>
                <w:numId w:val="3"/>
              </w:numPr>
              <w:tabs>
                <w:tab w:val="left" w:pos="541"/>
              </w:tabs>
              <w:spacing w:before="17"/>
              <w:ind w:left="540" w:hanging="384"/>
              <w:rPr>
                <w:rFonts w:eastAsia="Adobe Gothic Std B"/>
                <w:color w:val="000000"/>
                <w:sz w:val="24"/>
                <w:szCs w:val="24"/>
              </w:rPr>
            </w:pPr>
            <w:r w:rsidRPr="00E348B7">
              <w:rPr>
                <w:rFonts w:eastAsia="Adobe Gothic Std B"/>
                <w:color w:val="000000"/>
                <w:sz w:val="24"/>
                <w:szCs w:val="24"/>
              </w:rPr>
              <w:t>Fraudulent Activity;</w:t>
            </w:r>
          </w:p>
          <w:p w14:paraId="488D370D" w14:textId="77777777" w:rsidR="001F3F41" w:rsidRPr="00E348B7" w:rsidRDefault="003B6236">
            <w:pPr>
              <w:numPr>
                <w:ilvl w:val="0"/>
                <w:numId w:val="3"/>
              </w:numPr>
              <w:tabs>
                <w:tab w:val="left" w:pos="444"/>
              </w:tabs>
              <w:spacing w:before="17"/>
              <w:ind w:left="443" w:hanging="287"/>
              <w:rPr>
                <w:rFonts w:eastAsia="Adobe Gothic Std B"/>
                <w:color w:val="000000"/>
                <w:sz w:val="24"/>
                <w:szCs w:val="24"/>
              </w:rPr>
            </w:pPr>
            <w:r w:rsidRPr="00E348B7">
              <w:rPr>
                <w:rFonts w:eastAsia="Adobe Gothic Std B"/>
                <w:color w:val="000000"/>
                <w:sz w:val="24"/>
                <w:szCs w:val="24"/>
              </w:rPr>
              <w:lastRenderedPageBreak/>
              <w:t>Spyware or Malware.</w:t>
            </w:r>
          </w:p>
          <w:p w14:paraId="6C85C72F" w14:textId="77777777" w:rsidR="001F3F41" w:rsidRPr="00E348B7" w:rsidRDefault="001F3F41">
            <w:pPr>
              <w:spacing w:before="11"/>
              <w:ind w:hanging="94"/>
              <w:rPr>
                <w:rFonts w:eastAsia="Adobe Gothic Std B"/>
                <w:color w:val="000000"/>
                <w:sz w:val="24"/>
                <w:szCs w:val="24"/>
              </w:rPr>
            </w:pPr>
          </w:p>
          <w:p w14:paraId="633751A1" w14:textId="77777777" w:rsidR="001F3F41" w:rsidRPr="00E348B7" w:rsidRDefault="003B6236">
            <w:pPr>
              <w:spacing w:line="256" w:lineRule="auto"/>
              <w:ind w:left="94" w:right="137" w:hanging="94"/>
              <w:rPr>
                <w:rFonts w:eastAsia="Adobe Gothic Std B"/>
                <w:color w:val="000000"/>
                <w:sz w:val="24"/>
                <w:szCs w:val="24"/>
              </w:rPr>
            </w:pPr>
            <w:r w:rsidRPr="00E348B7">
              <w:rPr>
                <w:rFonts w:eastAsia="Adobe Gothic Std B"/>
                <w:color w:val="000000"/>
                <w:sz w:val="24"/>
                <w:szCs w:val="24"/>
              </w:rPr>
              <w:t>d) At all time Partner has full control over the content and the page itself.</w:t>
            </w:r>
          </w:p>
          <w:p w14:paraId="5C437B8E" w14:textId="77777777" w:rsidR="001F3F41" w:rsidRPr="00E348B7" w:rsidRDefault="001F3F41">
            <w:pPr>
              <w:spacing w:line="256" w:lineRule="auto"/>
              <w:ind w:left="94" w:right="137" w:hanging="94"/>
              <w:rPr>
                <w:rFonts w:eastAsia="Adobe Gothic Std B"/>
                <w:sz w:val="24"/>
                <w:szCs w:val="24"/>
              </w:rPr>
            </w:pPr>
          </w:p>
          <w:p w14:paraId="23E7F046" w14:textId="77777777" w:rsidR="001F3F41" w:rsidRPr="00E348B7" w:rsidRDefault="003B6236">
            <w:pPr>
              <w:spacing w:line="271" w:lineRule="auto"/>
              <w:ind w:left="94" w:right="169" w:hanging="94"/>
              <w:rPr>
                <w:rFonts w:eastAsia="Adobe Gothic Std B"/>
                <w:color w:val="000000"/>
                <w:sz w:val="24"/>
                <w:szCs w:val="24"/>
              </w:rPr>
            </w:pPr>
            <w:r w:rsidRPr="00E348B7">
              <w:rPr>
                <w:rFonts w:eastAsia="Adobe Gothic Std B"/>
                <w:color w:val="000000"/>
                <w:sz w:val="24"/>
                <w:szCs w:val="24"/>
              </w:rPr>
              <w:t xml:space="preserve">Both parties hereby agree </w:t>
            </w:r>
            <w:r w:rsidRPr="00E348B7">
              <w:rPr>
                <w:rFonts w:eastAsia="Adobe Gothic Std B"/>
                <w:sz w:val="24"/>
                <w:szCs w:val="24"/>
              </w:rPr>
              <w:t>to indemnify</w:t>
            </w:r>
            <w:r w:rsidRPr="00E348B7">
              <w:rPr>
                <w:rFonts w:eastAsia="Adobe Gothic Std B"/>
                <w:color w:val="000000"/>
                <w:sz w:val="24"/>
                <w:szCs w:val="24"/>
              </w:rPr>
              <w:t xml:space="preserve"> each other and hold each other harmless (and their employees, successors, licensees, and permitted assigns) from and against any and all third party actions, liabilities, damages, costs, and/or expenses arising out of or related to a breach of the representations and warranties above or any obligations under this Agreement.</w:t>
            </w:r>
          </w:p>
          <w:p w14:paraId="13F9604F" w14:textId="77777777" w:rsidR="001F3F41" w:rsidRPr="00E348B7" w:rsidRDefault="001F3F41">
            <w:pPr>
              <w:spacing w:before="10"/>
              <w:ind w:hanging="94"/>
              <w:rPr>
                <w:rFonts w:eastAsia="Adobe Gothic Std B"/>
                <w:color w:val="000000"/>
                <w:sz w:val="24"/>
                <w:szCs w:val="24"/>
              </w:rPr>
            </w:pPr>
          </w:p>
          <w:p w14:paraId="60F076FC" w14:textId="77777777" w:rsidR="001F3F41" w:rsidRPr="00E348B7" w:rsidRDefault="003B6236">
            <w:pPr>
              <w:spacing w:line="256" w:lineRule="auto"/>
              <w:ind w:left="94" w:right="235" w:hanging="94"/>
              <w:rPr>
                <w:rFonts w:eastAsia="Adobe Gothic Std B"/>
                <w:color w:val="000000"/>
                <w:sz w:val="24"/>
                <w:szCs w:val="24"/>
              </w:rPr>
            </w:pPr>
            <w:r w:rsidRPr="00E348B7">
              <w:rPr>
                <w:rFonts w:eastAsia="Adobe Gothic Std B"/>
                <w:color w:val="000000"/>
                <w:sz w:val="24"/>
                <w:szCs w:val="24"/>
              </w:rPr>
              <w:t>Both parties agree to keep the terms of this Agreement confidential and understand that any divulgence to any third party except your employees or professional advisers of any of the terms herein or any future confidential information relating to this agreement will result in irreparable harm and damages.</w:t>
            </w:r>
          </w:p>
          <w:p w14:paraId="04119BE9" w14:textId="77777777" w:rsidR="001F3F41" w:rsidRPr="00E348B7" w:rsidRDefault="001F3F41">
            <w:pPr>
              <w:spacing w:before="1"/>
              <w:ind w:hanging="94"/>
              <w:rPr>
                <w:rFonts w:eastAsia="Adobe Gothic Std B"/>
                <w:sz w:val="24"/>
                <w:szCs w:val="24"/>
              </w:rPr>
            </w:pPr>
          </w:p>
          <w:p w14:paraId="3296DE83" w14:textId="77777777" w:rsidR="001F3F41" w:rsidRPr="00E348B7" w:rsidRDefault="001F3F41">
            <w:pPr>
              <w:spacing w:before="1"/>
              <w:ind w:hanging="94"/>
              <w:rPr>
                <w:rFonts w:eastAsia="Adobe Gothic Std B"/>
                <w:sz w:val="24"/>
                <w:szCs w:val="24"/>
              </w:rPr>
            </w:pPr>
          </w:p>
          <w:p w14:paraId="60E30927" w14:textId="7F959AF6" w:rsidR="001F3F41" w:rsidRPr="00E348B7" w:rsidRDefault="003B6236">
            <w:pPr>
              <w:spacing w:before="106" w:line="312" w:lineRule="auto"/>
              <w:ind w:left="94" w:right="1298" w:hanging="94"/>
              <w:rPr>
                <w:rFonts w:eastAsia="Adobe Gothic Std B"/>
                <w:color w:val="000000"/>
                <w:sz w:val="24"/>
                <w:szCs w:val="24"/>
              </w:rPr>
            </w:pPr>
            <w:r w:rsidRPr="00E348B7">
              <w:rPr>
                <w:rFonts w:eastAsia="Adobe Gothic Std B"/>
                <w:color w:val="000000"/>
                <w:sz w:val="24"/>
                <w:szCs w:val="24"/>
              </w:rPr>
              <w:t>Both parties may re-assign this agreement with</w:t>
            </w:r>
            <w:r w:rsidRPr="00E348B7">
              <w:rPr>
                <w:rFonts w:eastAsia="Adobe Gothic Std B"/>
                <w:sz w:val="24"/>
                <w:szCs w:val="24"/>
              </w:rPr>
              <w:t xml:space="preserve"> </w:t>
            </w:r>
            <w:r w:rsidRPr="00E348B7">
              <w:rPr>
                <w:rFonts w:eastAsia="Adobe Gothic Std B"/>
                <w:color w:val="000000"/>
                <w:sz w:val="24"/>
                <w:szCs w:val="24"/>
              </w:rPr>
              <w:t xml:space="preserve">prior written consent from the other party. GMG shall have the right to collect its reasonable costs and necessary disbursements and </w:t>
            </w:r>
            <w:r w:rsidRPr="00E348B7">
              <w:rPr>
                <w:rFonts w:eastAsia="Adobe Gothic Std B"/>
                <w:sz w:val="24"/>
                <w:szCs w:val="24"/>
              </w:rPr>
              <w:t>attorney's fees</w:t>
            </w:r>
            <w:r w:rsidRPr="00E348B7">
              <w:rPr>
                <w:rFonts w:eastAsia="Adobe Gothic Std B"/>
                <w:color w:val="000000"/>
                <w:sz w:val="24"/>
                <w:szCs w:val="24"/>
              </w:rPr>
              <w:t xml:space="preserve"> incurred in enforcing this </w:t>
            </w:r>
            <w:r w:rsidR="00CC298E" w:rsidRPr="00E348B7">
              <w:rPr>
                <w:rFonts w:eastAsia="Adobe Gothic Std B"/>
                <w:color w:val="000000"/>
                <w:sz w:val="24"/>
                <w:szCs w:val="24"/>
              </w:rPr>
              <w:t>Agreement. In</w:t>
            </w:r>
            <w:r w:rsidRPr="00E348B7">
              <w:rPr>
                <w:rFonts w:eastAsia="Adobe Gothic Std B"/>
                <w:color w:val="000000"/>
                <w:sz w:val="24"/>
                <w:szCs w:val="24"/>
              </w:rPr>
              <w:t xml:space="preserve"> the event that the Company is acquired during the term of the agreement, Partner agrees to continue the terms of this agreement and consents to ownership transfer to the acquiring company. </w:t>
            </w:r>
          </w:p>
          <w:p w14:paraId="00E2F48A" w14:textId="77777777" w:rsidR="001F3F41" w:rsidRPr="00E348B7" w:rsidRDefault="001F3F41">
            <w:pPr>
              <w:spacing w:before="8"/>
              <w:ind w:hanging="94"/>
              <w:rPr>
                <w:rFonts w:eastAsia="Adobe Gothic Std B"/>
                <w:color w:val="000000"/>
                <w:sz w:val="24"/>
                <w:szCs w:val="24"/>
              </w:rPr>
            </w:pPr>
          </w:p>
          <w:p w14:paraId="1DCBFDAB" w14:textId="77777777" w:rsidR="001F3F41" w:rsidRPr="00E348B7" w:rsidRDefault="003B6236">
            <w:pPr>
              <w:spacing w:before="3"/>
              <w:ind w:hanging="94"/>
              <w:rPr>
                <w:rFonts w:eastAsia="Adobe Gothic Std B"/>
                <w:color w:val="000000"/>
                <w:sz w:val="24"/>
                <w:szCs w:val="24"/>
              </w:rPr>
            </w:pPr>
            <w:r w:rsidRPr="00E348B7">
              <w:rPr>
                <w:rFonts w:eastAsia="Adobe Gothic Std B"/>
                <w:sz w:val="24"/>
                <w:szCs w:val="24"/>
              </w:rPr>
              <w:t xml:space="preserve">  </w:t>
            </w:r>
            <w:r w:rsidRPr="00E348B7">
              <w:rPr>
                <w:rFonts w:eastAsia="Adobe Gothic Std B"/>
                <w:color w:val="000000"/>
                <w:sz w:val="24"/>
                <w:szCs w:val="24"/>
              </w:rPr>
              <w:t>This Agreement will be governed by and construed according to the laws of Los Angeles, California USA.</w:t>
            </w:r>
          </w:p>
          <w:p w14:paraId="35CF510E" w14:textId="77777777" w:rsidR="001F3F41" w:rsidRPr="00E348B7" w:rsidRDefault="001F3F41">
            <w:pPr>
              <w:spacing w:before="106" w:line="256" w:lineRule="auto"/>
              <w:ind w:left="94" w:right="333" w:hanging="94"/>
              <w:rPr>
                <w:rFonts w:eastAsia="Adobe Gothic Std B"/>
                <w:color w:val="000000"/>
                <w:sz w:val="24"/>
                <w:szCs w:val="24"/>
              </w:rPr>
            </w:pPr>
          </w:p>
        </w:tc>
      </w:tr>
    </w:tbl>
    <w:p w14:paraId="633F3E57" w14:textId="77777777" w:rsidR="001F3F41" w:rsidRPr="00E348B7" w:rsidRDefault="001F3F41">
      <w:pPr>
        <w:spacing w:line="252" w:lineRule="auto"/>
        <w:rPr>
          <w:rFonts w:eastAsia="Adobe Gothic Std B"/>
          <w:sz w:val="24"/>
          <w:szCs w:val="24"/>
        </w:rPr>
        <w:sectPr w:rsidR="001F3F41" w:rsidRPr="00E348B7">
          <w:pgSz w:w="12240" w:h="15840"/>
          <w:pgMar w:top="1360" w:right="480" w:bottom="280" w:left="1340" w:header="198" w:footer="0" w:gutter="0"/>
          <w:cols w:space="720" w:equalWidth="0">
            <w:col w:w="9360"/>
          </w:cols>
        </w:sectPr>
      </w:pPr>
    </w:p>
    <w:p w14:paraId="0C476840" w14:textId="77777777" w:rsidR="001F3F41" w:rsidRPr="00E348B7" w:rsidRDefault="003B6236">
      <w:pPr>
        <w:spacing w:before="93"/>
        <w:rPr>
          <w:rFonts w:eastAsia="Adobe Gothic Std B"/>
          <w:color w:val="000000"/>
          <w:sz w:val="24"/>
          <w:szCs w:val="24"/>
        </w:rPr>
      </w:pPr>
      <w:r w:rsidRPr="00E348B7">
        <w:rPr>
          <w:rFonts w:eastAsia="Adobe Gothic Std B"/>
          <w:color w:val="000000"/>
          <w:sz w:val="24"/>
          <w:szCs w:val="24"/>
        </w:rPr>
        <w:lastRenderedPageBreak/>
        <w:t>By signing below you confirm that you have read this Agreement and agree to all of its terms.</w:t>
      </w:r>
    </w:p>
    <w:p w14:paraId="2A770E28" w14:textId="77777777" w:rsidR="001F3F41" w:rsidRPr="00E348B7" w:rsidRDefault="001F3F41">
      <w:pPr>
        <w:rPr>
          <w:rFonts w:eastAsia="Adobe Gothic Std B"/>
          <w:color w:val="000000"/>
          <w:sz w:val="24"/>
          <w:szCs w:val="24"/>
        </w:rPr>
      </w:pPr>
    </w:p>
    <w:p w14:paraId="3466E322" w14:textId="77777777" w:rsidR="001F3F41" w:rsidRPr="00E348B7" w:rsidRDefault="001F3F41">
      <w:pPr>
        <w:rPr>
          <w:rFonts w:eastAsia="Adobe Gothic Std B"/>
          <w:color w:val="000000"/>
          <w:sz w:val="24"/>
          <w:szCs w:val="24"/>
        </w:rPr>
      </w:pPr>
    </w:p>
    <w:p w14:paraId="6A245795" w14:textId="77777777" w:rsidR="001F3F41" w:rsidRPr="00E348B7" w:rsidRDefault="003B6236">
      <w:pPr>
        <w:tabs>
          <w:tab w:val="left" w:pos="4809"/>
        </w:tabs>
        <w:spacing w:before="143"/>
        <w:ind w:left="100"/>
        <w:rPr>
          <w:rFonts w:eastAsia="Adobe Gothic Std B"/>
          <w:sz w:val="24"/>
          <w:szCs w:val="24"/>
        </w:rPr>
      </w:pPr>
      <w:r w:rsidRPr="00E348B7">
        <w:rPr>
          <w:rFonts w:eastAsia="Adobe Gothic Std B"/>
          <w:sz w:val="24"/>
          <w:szCs w:val="24"/>
        </w:rPr>
        <w:t>For and on behalf of GMG:</w:t>
      </w:r>
      <w:r w:rsidRPr="00E348B7">
        <w:rPr>
          <w:rFonts w:eastAsia="Adobe Gothic Std B"/>
          <w:sz w:val="24"/>
          <w:szCs w:val="24"/>
        </w:rPr>
        <w:tab/>
      </w:r>
      <w:r w:rsidRPr="00E348B7">
        <w:rPr>
          <w:rFonts w:eastAsia="Adobe Gothic Std B"/>
          <w:sz w:val="24"/>
          <w:szCs w:val="24"/>
        </w:rPr>
        <w:tab/>
      </w:r>
      <w:r w:rsidRPr="00E348B7">
        <w:rPr>
          <w:rFonts w:eastAsia="Adobe Gothic Std B"/>
          <w:sz w:val="24"/>
          <w:szCs w:val="24"/>
        </w:rPr>
        <w:tab/>
        <w:t>For and on behalf of Partner:</w:t>
      </w:r>
    </w:p>
    <w:p w14:paraId="0F40CCDE" w14:textId="77777777" w:rsidR="001F3F41" w:rsidRPr="00E348B7" w:rsidRDefault="001F3F41">
      <w:pPr>
        <w:spacing w:before="1"/>
        <w:rPr>
          <w:rFonts w:eastAsia="Adobe Gothic Std B"/>
          <w:color w:val="000000"/>
          <w:sz w:val="24"/>
          <w:szCs w:val="24"/>
        </w:rPr>
      </w:pPr>
    </w:p>
    <w:p w14:paraId="44001D0A" w14:textId="77777777" w:rsidR="001F3F41" w:rsidRPr="00E348B7" w:rsidRDefault="001F3F41">
      <w:pPr>
        <w:tabs>
          <w:tab w:val="left" w:pos="4804"/>
          <w:tab w:val="left" w:pos="8555"/>
        </w:tabs>
        <w:ind w:left="100"/>
        <w:rPr>
          <w:rFonts w:eastAsia="Adobe Gothic Std B"/>
          <w:sz w:val="24"/>
          <w:szCs w:val="24"/>
        </w:rPr>
      </w:pPr>
    </w:p>
    <w:p w14:paraId="5366F1E8" w14:textId="59E3F2D3" w:rsidR="001F3F41" w:rsidRPr="00E348B7" w:rsidRDefault="003B6236">
      <w:pPr>
        <w:tabs>
          <w:tab w:val="left" w:pos="4804"/>
          <w:tab w:val="left" w:pos="8555"/>
        </w:tabs>
        <w:ind w:left="100"/>
        <w:rPr>
          <w:rFonts w:eastAsia="Adobe Gothic Std B"/>
          <w:sz w:val="24"/>
          <w:szCs w:val="24"/>
        </w:rPr>
      </w:pPr>
      <w:r w:rsidRPr="00E348B7">
        <w:rPr>
          <w:rFonts w:eastAsia="Adobe Gothic Std B"/>
          <w:sz w:val="24"/>
          <w:szCs w:val="24"/>
        </w:rPr>
        <w:t xml:space="preserve">Signature:  </w:t>
      </w:r>
      <w:r w:rsidRPr="00E348B7">
        <w:rPr>
          <w:rFonts w:eastAsia="Adobe Gothic Std B"/>
          <w:b/>
          <w:sz w:val="24"/>
          <w:szCs w:val="24"/>
          <w:u w:val="single"/>
        </w:rPr>
        <w:t xml:space="preserve">____________________ </w:t>
      </w:r>
      <w:r w:rsidRPr="00E348B7">
        <w:rPr>
          <w:rFonts w:eastAsia="Adobe Gothic Std B"/>
          <w:b/>
          <w:sz w:val="24"/>
          <w:szCs w:val="24"/>
        </w:rPr>
        <w:t xml:space="preserve">  </w:t>
      </w:r>
      <w:r w:rsidRPr="00E348B7">
        <w:rPr>
          <w:rFonts w:eastAsia="Adobe Gothic Std B"/>
          <w:sz w:val="24"/>
          <w:szCs w:val="24"/>
        </w:rPr>
        <w:t xml:space="preserve">   Signature: </w:t>
      </w:r>
      <w:r w:rsidRPr="00E348B7">
        <w:rPr>
          <w:rFonts w:eastAsia="Adobe Gothic Std B"/>
          <w:sz w:val="24"/>
          <w:szCs w:val="24"/>
          <w:u w:val="single"/>
        </w:rPr>
        <w:t>____________________________________</w:t>
      </w:r>
    </w:p>
    <w:p w14:paraId="2F5B32FD" w14:textId="77777777" w:rsidR="001F3F41" w:rsidRPr="00E348B7" w:rsidRDefault="001F3F41">
      <w:pPr>
        <w:spacing w:before="3"/>
        <w:rPr>
          <w:rFonts w:eastAsia="Adobe Gothic Std B"/>
          <w:color w:val="000000"/>
          <w:sz w:val="24"/>
          <w:szCs w:val="24"/>
        </w:rPr>
      </w:pPr>
    </w:p>
    <w:p w14:paraId="58BFE85A" w14:textId="69DB11F4" w:rsidR="001F3F41" w:rsidRPr="00E348B7" w:rsidRDefault="003B6236">
      <w:pPr>
        <w:tabs>
          <w:tab w:val="left" w:pos="4828"/>
          <w:tab w:val="left" w:pos="8828"/>
        </w:tabs>
        <w:ind w:left="100"/>
        <w:rPr>
          <w:rFonts w:eastAsia="Adobe Gothic Std B"/>
          <w:color w:val="000000"/>
          <w:sz w:val="24"/>
          <w:szCs w:val="24"/>
          <w:u w:val="single"/>
        </w:rPr>
      </w:pPr>
      <w:r w:rsidRPr="00E348B7">
        <w:rPr>
          <w:rFonts w:eastAsia="Adobe Gothic Std B"/>
          <w:color w:val="000000"/>
          <w:sz w:val="24"/>
          <w:szCs w:val="24"/>
        </w:rPr>
        <w:t xml:space="preserve">Name: </w:t>
      </w:r>
      <w:r w:rsidRPr="00E348B7">
        <w:rPr>
          <w:rFonts w:eastAsia="Adobe Gothic Std B"/>
          <w:color w:val="000000"/>
          <w:sz w:val="24"/>
          <w:szCs w:val="24"/>
          <w:u w:val="single"/>
        </w:rPr>
        <w:t>___________________________</w:t>
      </w:r>
      <w:r w:rsidRPr="00E348B7">
        <w:rPr>
          <w:rFonts w:eastAsia="Adobe Gothic Std B"/>
          <w:color w:val="000000"/>
          <w:sz w:val="24"/>
          <w:szCs w:val="24"/>
        </w:rPr>
        <w:t xml:space="preserve">    Name:  </w:t>
      </w:r>
      <w:r w:rsidRPr="00E348B7">
        <w:rPr>
          <w:rFonts w:eastAsia="Adobe Gothic Std B"/>
          <w:sz w:val="24"/>
          <w:szCs w:val="24"/>
          <w:u w:val="single"/>
        </w:rPr>
        <w:t>____________________________________</w:t>
      </w:r>
    </w:p>
    <w:p w14:paraId="5541B9BB" w14:textId="77777777" w:rsidR="001F3F41" w:rsidRPr="00E348B7" w:rsidRDefault="001F3F41">
      <w:pPr>
        <w:spacing w:before="7"/>
        <w:rPr>
          <w:rFonts w:eastAsia="Adobe Gothic Std B"/>
          <w:color w:val="000000"/>
          <w:sz w:val="24"/>
          <w:szCs w:val="24"/>
        </w:rPr>
      </w:pPr>
    </w:p>
    <w:p w14:paraId="557F307F" w14:textId="17710065" w:rsidR="001F3F41" w:rsidRPr="00E348B7" w:rsidRDefault="003B6236">
      <w:pPr>
        <w:tabs>
          <w:tab w:val="left" w:pos="4799"/>
        </w:tabs>
        <w:spacing w:before="132"/>
        <w:ind w:left="100"/>
        <w:rPr>
          <w:rFonts w:eastAsia="Adobe Gothic Std B"/>
          <w:color w:val="000000"/>
          <w:sz w:val="24"/>
          <w:szCs w:val="24"/>
        </w:rPr>
      </w:pPr>
      <w:r w:rsidRPr="00E348B7">
        <w:rPr>
          <w:rFonts w:eastAsia="Adobe Gothic Std B"/>
          <w:color w:val="000000"/>
          <w:sz w:val="24"/>
          <w:szCs w:val="24"/>
        </w:rPr>
        <w:t xml:space="preserve">Position: </w:t>
      </w:r>
      <w:r w:rsidRPr="00E348B7">
        <w:rPr>
          <w:rFonts w:eastAsia="Adobe Gothic Std B"/>
          <w:color w:val="000000"/>
          <w:sz w:val="24"/>
          <w:szCs w:val="24"/>
          <w:u w:val="single"/>
        </w:rPr>
        <w:t xml:space="preserve">___________________________ </w:t>
      </w:r>
      <w:r w:rsidRPr="00E348B7">
        <w:rPr>
          <w:rFonts w:eastAsia="Adobe Gothic Std B"/>
          <w:color w:val="000000"/>
          <w:sz w:val="24"/>
          <w:szCs w:val="24"/>
        </w:rPr>
        <w:t xml:space="preserve">        Position:</w:t>
      </w:r>
      <w:r w:rsidRPr="00E348B7">
        <w:rPr>
          <w:rFonts w:eastAsia="Adobe Gothic Std B"/>
          <w:noProof/>
        </w:rPr>
        <mc:AlternateContent>
          <mc:Choice Requires="wps">
            <w:drawing>
              <wp:anchor distT="0" distB="0" distL="0" distR="0" simplePos="0" relativeHeight="251659264" behindDoc="0" locked="0" layoutInCell="1" hidden="0" allowOverlap="1" wp14:anchorId="3CFB889A" wp14:editId="18B45317">
                <wp:simplePos x="0" y="0"/>
                <wp:positionH relativeFrom="column">
                  <wp:posOffset>3606800</wp:posOffset>
                </wp:positionH>
                <wp:positionV relativeFrom="paragraph">
                  <wp:posOffset>215900</wp:posOffset>
                </wp:positionV>
                <wp:extent cx="2261235" cy="22225"/>
                <wp:effectExtent l="0" t="0" r="0" b="0"/>
                <wp:wrapSquare wrapText="bothSides" distT="0" distB="0" distL="0" distR="0"/>
                <wp:docPr id="8" name="Straight Arrow Connector 8"/>
                <wp:cNvGraphicFramePr/>
                <a:graphic xmlns:a="http://schemas.openxmlformats.org/drawingml/2006/main">
                  <a:graphicData uri="http://schemas.microsoft.com/office/word/2010/wordprocessingShape">
                    <wps:wsp>
                      <wps:cNvCnPr/>
                      <wps:spPr>
                        <a:xfrm>
                          <a:off x="0" y="0"/>
                          <a:ext cx="225171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CA0B244" id="_x0000_t32" coordsize="21600,21600" o:spt="32" o:oned="t" path="m,l21600,21600e" filled="f">
                <v:path arrowok="t" fillok="f" o:connecttype="none"/>
                <o:lock v:ext="edit" shapetype="t"/>
              </v:shapetype>
              <v:shape id="Straight Arrow Connector 8" o:spid="_x0000_s1026" type="#_x0000_t32" style="position:absolute;left:0;text-align:left;margin-left:284pt;margin-top:17pt;width:178.05pt;height:1.75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G2AEAALIDAAAOAAAAZHJzL2Uyb0RvYy54bWysU9uO0zAQfUfiHyy/07SVCkvUdIValhcE&#10;lRY+wLWdxJLtsWa8Tfv3jN1ul8sDEiIPztieyzlnxuv7U/DiaJEcxE4uZnMpbNRgXBw6+f3bw5s7&#10;KSiraJSHaDt5tiTvN69frafU2iWM4I1FwUkitVPq5JhzapuG9GiDohkkG/myBwwq8xaHxqCaOHvw&#10;zXI+f9tMgCYhaEvEp7vLpdzU/H1vdf7a92Sz8J1kbLmuWNdDWZvNWrUDqjQ6fYWh/gFFUC5y0Vuq&#10;ncpKPKH7I1VwGoGgzzMNoYG+d9pWDsxmMf+NzeOokq1cWBxKN5no/6XVX457FM50khsVVeAWPWZU&#10;bhiz+IAIk9hCjCwjoLgrak2JWg7axj1ed5T2WKifegzlz6TEqSp8vilsT1loPlwuV4t3C26Efr5r&#10;XgITUv5kIYhidJKuOG4AFlVhdfxMmUtz4HNAqRrhwXlf2+mjmDr5frVccR3FQ9V7ldkMiWlSHGoa&#10;Au9MCSnBhMNh61EcVRmT+hWuXOIXt1Jvp2i8+NWrywAhPEVTa49WmY/RiHxOLGXkmZcFDAUpvOUX&#10;wkb1y8r5v/sxAB8ZRxH9InOxDmDOVf16zoNRkV6HuEzez/sa/fLUNj8AAAD//wMAUEsDBBQABgAI&#10;AAAAIQBmKb3P3wAAAAkBAAAPAAAAZHJzL2Rvd25yZXYueG1sTI/NTsMwEITvSLyDtUjcqNPSlBLi&#10;VAgEFyQEbblvYzcxxOs0dn54e5YTnFa7M5r9Jt9MrhGD6YL1pGA+S0AYKr22VCnY756u1iBCRNLY&#10;eDIKvk2ATXF+lmOm/UjvZtjGSnAIhQwV1DG2mZShrI3DMPOtIdaOvnMYee0qqTscOdw1cpEkK+nQ&#10;En+osTUPtSm/tr1T4Gz10Z/s6zH9fByf48sbDqM7KXV5Md3fgYhmin9m+MVndCiY6eB70kE0CtLV&#10;mrtEBddLnmy4XSznIA58uElBFrn836D4AQAA//8DAFBLAQItABQABgAIAAAAIQC2gziS/gAAAOEB&#10;AAATAAAAAAAAAAAAAAAAAAAAAABbQ29udGVudF9UeXBlc10ueG1sUEsBAi0AFAAGAAgAAAAhADj9&#10;If/WAAAAlAEAAAsAAAAAAAAAAAAAAAAALwEAAF9yZWxzLy5yZWxzUEsBAi0AFAAGAAgAAAAhAGtM&#10;0AbYAQAAsgMAAA4AAAAAAAAAAAAAAAAALgIAAGRycy9lMm9Eb2MueG1sUEsBAi0AFAAGAAgAAAAh&#10;AGYpvc/fAAAACQEAAA8AAAAAAAAAAAAAAAAAMgQAAGRycy9kb3ducmV2LnhtbFBLBQYAAAAABAAE&#10;APMAAAA+BQAAAAA=&#10;">
                <v:stroke startarrowwidth="narrow" startarrowlength="short" endarrowwidth="narrow" endarrowlength="short"/>
                <w10:wrap type="square"/>
              </v:shape>
            </w:pict>
          </mc:Fallback>
        </mc:AlternateContent>
      </w:r>
    </w:p>
    <w:p w14:paraId="0B7451C1" w14:textId="77777777" w:rsidR="001F3F41" w:rsidRPr="00E348B7" w:rsidRDefault="001F3F41">
      <w:pPr>
        <w:spacing w:before="1"/>
        <w:rPr>
          <w:rFonts w:eastAsia="Adobe Gothic Std B"/>
          <w:color w:val="000000"/>
          <w:sz w:val="24"/>
          <w:szCs w:val="24"/>
        </w:rPr>
      </w:pPr>
    </w:p>
    <w:p w14:paraId="087115E2" w14:textId="6528D4F7" w:rsidR="001F3F41" w:rsidRPr="00E348B7" w:rsidRDefault="003B6236">
      <w:pPr>
        <w:tabs>
          <w:tab w:val="left" w:pos="4809"/>
        </w:tabs>
        <w:ind w:left="100"/>
        <w:rPr>
          <w:rFonts w:eastAsia="Adobe Gothic Std B"/>
          <w:color w:val="000000"/>
          <w:sz w:val="24"/>
          <w:szCs w:val="24"/>
        </w:rPr>
        <w:sectPr w:rsidR="001F3F41" w:rsidRPr="00E348B7">
          <w:pgSz w:w="12240" w:h="15840"/>
          <w:pgMar w:top="1360" w:right="480" w:bottom="280" w:left="1340" w:header="198" w:footer="0" w:gutter="0"/>
          <w:cols w:space="720" w:equalWidth="0">
            <w:col w:w="9360"/>
          </w:cols>
        </w:sectPr>
      </w:pPr>
      <w:r w:rsidRPr="00E348B7">
        <w:rPr>
          <w:rFonts w:eastAsia="Adobe Gothic Std B"/>
          <w:color w:val="000000"/>
          <w:sz w:val="24"/>
          <w:szCs w:val="24"/>
        </w:rPr>
        <w:t xml:space="preserve">Date: </w:t>
      </w:r>
      <w:r w:rsidRPr="00E348B7">
        <w:rPr>
          <w:rFonts w:eastAsia="Adobe Gothic Std B"/>
          <w:color w:val="000000"/>
          <w:sz w:val="24"/>
          <w:szCs w:val="24"/>
          <w:u w:val="single"/>
        </w:rPr>
        <w:t xml:space="preserve">______________________________ </w:t>
      </w:r>
      <w:r w:rsidRPr="00E348B7">
        <w:rPr>
          <w:rFonts w:eastAsia="Adobe Gothic Std B"/>
          <w:color w:val="000000"/>
          <w:sz w:val="24"/>
          <w:szCs w:val="24"/>
        </w:rPr>
        <w:t xml:space="preserve">        Date:</w:t>
      </w:r>
      <w:r w:rsidRPr="00E348B7">
        <w:rPr>
          <w:rFonts w:eastAsia="Adobe Gothic Std B"/>
          <w:noProof/>
        </w:rPr>
        <mc:AlternateContent>
          <mc:Choice Requires="wps">
            <w:drawing>
              <wp:anchor distT="0" distB="0" distL="0" distR="0" simplePos="0" relativeHeight="251660288" behindDoc="0" locked="0" layoutInCell="1" hidden="0" allowOverlap="1" wp14:anchorId="58E45659" wp14:editId="4AD168A0">
                <wp:simplePos x="0" y="0"/>
                <wp:positionH relativeFrom="column">
                  <wp:posOffset>3403600</wp:posOffset>
                </wp:positionH>
                <wp:positionV relativeFrom="paragraph">
                  <wp:posOffset>127000</wp:posOffset>
                </wp:positionV>
                <wp:extent cx="2416810" cy="22225"/>
                <wp:effectExtent l="0" t="0" r="0" b="0"/>
                <wp:wrapSquare wrapText="bothSides" distT="0" distB="0" distL="0" distR="0"/>
                <wp:docPr id="10" name="Straight Arrow Connector 10"/>
                <wp:cNvGraphicFramePr/>
                <a:graphic xmlns:a="http://schemas.openxmlformats.org/drawingml/2006/main">
                  <a:graphicData uri="http://schemas.microsoft.com/office/word/2010/wordprocessingShape">
                    <wps:wsp>
                      <wps:cNvCnPr/>
                      <wps:spPr>
                        <a:xfrm>
                          <a:off x="0" y="0"/>
                          <a:ext cx="240728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1BAF9906" id="Straight Arrow Connector 10" o:spid="_x0000_s1026" type="#_x0000_t32" style="position:absolute;left:0;text-align:left;margin-left:268pt;margin-top:10pt;width:190.3pt;height:1.75pt;z-index:2516602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VA2AEAALQDAAAOAAAAZHJzL2Uyb0RvYy54bWysU9uO0zAQfUfiHyy/06QVC0vVdIValhcE&#10;lXb5gKntJJZ804y3af+esdvtcnlAQuTBGXtu5xyPV3dH78TBINkYOjmftVKYoKK2Yejk98f7N7dS&#10;UIagwcVgOnkyJO/Wr1+tprQ0izhGpw0KLhJoOaVOjjmnZdOQGo0HmsVkAjv7iB4yb3FoNMLE1b1r&#10;Fm37rpki6oRRGSI+3Z6dcl3r971R+Vvfk8nCdZKx5bpiXfdlbdYrWA4IabTqAgP+AYUHG7jptdQW&#10;MogntH+U8lZhpNjnmYq+iX1vlakcmM28/Y3NwwjJVC4sDqWrTPT/yqqvhx0Kq/nuWJ4Anu/oISPY&#10;YcziI2KcxCaGwDpGFBzCek2Jlpy2CTu87CjtsJA/9ujLn2mJY9X4dNXYHLNQfLh4275f3N5IoZ59&#10;zUtiQsqfTfSiGJ2kC5ArgnnVGA5fKHNrTnxOKF1DvLfO1Qt1QUyd/HCzKH2Ax6p3kNn0iYlSGGoZ&#10;is7qklKSCYf9xqE4QBmU+hWu3OKXsNJvCzSe46rrPEIYn4KuvUcD+lPQIp8Saxl46mUBQ14KZ/iN&#10;sFHjMlj39zgG4ALjKKKfZS7WPupTVb+e82hUpJcxLrP3875mvzy29Q8AAAD//wMAUEsDBBQABgAI&#10;AAAAIQA/Ygmx3QAAAAkBAAAPAAAAZHJzL2Rvd25yZXYueG1sTI/NTsMwEITvSLyDtUjcqFOqRBDi&#10;VAgEFyQEBe7beJsE4nUaOz+8PcsJjjs7mvmm2C6uUxMNofVsYL1KQBFX3rZcG3h/e7i4AhUissXO&#10;Mxn4pgDb8vSkwNz6mV9p2sVaSQiHHA00Mfa51qFqyGFY+Z5Yfgc/OIxyDrW2A84S7jp9mSSZdtiy&#10;NDTY011D1ddudAZcW3+Mx/b5kH7ez4/x6QWn2R2NOT9bbm9ARVrinxl+8QUdSmHa+5FtUJ2BdJPJ&#10;lmhAakCJ4XqdZaD2ImxS0GWh/y8ofwAAAP//AwBQSwECLQAUAAYACAAAACEAtoM4kv4AAADhAQAA&#10;EwAAAAAAAAAAAAAAAAAAAAAAW0NvbnRlbnRfVHlwZXNdLnhtbFBLAQItABQABgAIAAAAIQA4/SH/&#10;1gAAAJQBAAALAAAAAAAAAAAAAAAAAC8BAABfcmVscy8ucmVsc1BLAQItABQABgAIAAAAIQBLToVA&#10;2AEAALQDAAAOAAAAAAAAAAAAAAAAAC4CAABkcnMvZTJvRG9jLnhtbFBLAQItABQABgAIAAAAIQA/&#10;Ygmx3QAAAAkBAAAPAAAAAAAAAAAAAAAAADIEAABkcnMvZG93bnJldi54bWxQSwUGAAAAAAQABADz&#10;AAAAPAUAAAAA&#10;">
                <v:stroke startarrowwidth="narrow" startarrowlength="short" endarrowwidth="narrow" endarrowlength="short"/>
                <w10:wrap type="square"/>
              </v:shape>
            </w:pict>
          </mc:Fallback>
        </mc:AlternateContent>
      </w:r>
    </w:p>
    <w:p w14:paraId="75613E7D" w14:textId="77777777" w:rsidR="001F3F41" w:rsidRPr="00E348B7" w:rsidRDefault="001F3F41">
      <w:pPr>
        <w:spacing w:before="9"/>
        <w:rPr>
          <w:rFonts w:eastAsia="Adobe Gothic Std B"/>
          <w:color w:val="000000"/>
          <w:sz w:val="24"/>
          <w:szCs w:val="24"/>
        </w:rPr>
      </w:pPr>
    </w:p>
    <w:sectPr w:rsidR="001F3F41" w:rsidRPr="00E348B7">
      <w:type w:val="continuous"/>
      <w:pgSz w:w="12240" w:h="15840"/>
      <w:pgMar w:top="1360" w:right="480" w:bottom="280" w:left="1340" w:header="720" w:footer="720" w:gutter="0"/>
      <w:cols w:num="2" w:space="720" w:equalWidth="0">
        <w:col w:w="4779" w:space="861"/>
        <w:col w:w="477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6C8A6" w14:textId="77777777" w:rsidR="007C4B2A" w:rsidRDefault="007C4B2A">
      <w:r>
        <w:separator/>
      </w:r>
    </w:p>
  </w:endnote>
  <w:endnote w:type="continuationSeparator" w:id="0">
    <w:p w14:paraId="152698A1" w14:textId="77777777" w:rsidR="007C4B2A" w:rsidRDefault="007C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0AC7" w14:textId="77777777" w:rsidR="007C4B2A" w:rsidRDefault="007C4B2A">
      <w:r>
        <w:separator/>
      </w:r>
    </w:p>
  </w:footnote>
  <w:footnote w:type="continuationSeparator" w:id="0">
    <w:p w14:paraId="3544C8EE" w14:textId="77777777" w:rsidR="007C4B2A" w:rsidRDefault="007C4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24FA" w14:textId="77777777" w:rsidR="001F3F41" w:rsidRDefault="001F3F41">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379D2"/>
    <w:multiLevelType w:val="multilevel"/>
    <w:tmpl w:val="995A7AAE"/>
    <w:lvl w:ilvl="0">
      <w:start w:val="2"/>
      <w:numFmt w:val="lowerLetter"/>
      <w:lvlText w:val="%1)"/>
      <w:lvlJc w:val="left"/>
      <w:pPr>
        <w:ind w:left="95" w:hanging="257"/>
      </w:pPr>
      <w:rPr>
        <w:rFonts w:ascii="Arial" w:eastAsia="Arial" w:hAnsi="Arial" w:cs="Arial"/>
        <w:sz w:val="22"/>
        <w:szCs w:val="22"/>
      </w:rPr>
    </w:lvl>
    <w:lvl w:ilvl="1">
      <w:start w:val="1"/>
      <w:numFmt w:val="bullet"/>
      <w:lvlText w:val="•"/>
      <w:lvlJc w:val="left"/>
      <w:pPr>
        <w:ind w:left="638" w:hanging="257"/>
      </w:pPr>
    </w:lvl>
    <w:lvl w:ilvl="2">
      <w:start w:val="1"/>
      <w:numFmt w:val="bullet"/>
      <w:lvlText w:val="•"/>
      <w:lvlJc w:val="left"/>
      <w:pPr>
        <w:ind w:left="1177" w:hanging="257"/>
      </w:pPr>
    </w:lvl>
    <w:lvl w:ilvl="3">
      <w:start w:val="1"/>
      <w:numFmt w:val="bullet"/>
      <w:lvlText w:val="•"/>
      <w:lvlJc w:val="left"/>
      <w:pPr>
        <w:ind w:left="1715" w:hanging="257"/>
      </w:pPr>
    </w:lvl>
    <w:lvl w:ilvl="4">
      <w:start w:val="1"/>
      <w:numFmt w:val="bullet"/>
      <w:lvlText w:val="•"/>
      <w:lvlJc w:val="left"/>
      <w:pPr>
        <w:ind w:left="2254" w:hanging="256"/>
      </w:pPr>
    </w:lvl>
    <w:lvl w:ilvl="5">
      <w:start w:val="1"/>
      <w:numFmt w:val="bullet"/>
      <w:lvlText w:val="•"/>
      <w:lvlJc w:val="left"/>
      <w:pPr>
        <w:ind w:left="2792" w:hanging="257"/>
      </w:pPr>
    </w:lvl>
    <w:lvl w:ilvl="6">
      <w:start w:val="1"/>
      <w:numFmt w:val="bullet"/>
      <w:lvlText w:val="•"/>
      <w:lvlJc w:val="left"/>
      <w:pPr>
        <w:ind w:left="3331" w:hanging="256"/>
      </w:pPr>
    </w:lvl>
    <w:lvl w:ilvl="7">
      <w:start w:val="1"/>
      <w:numFmt w:val="bullet"/>
      <w:lvlText w:val="•"/>
      <w:lvlJc w:val="left"/>
      <w:pPr>
        <w:ind w:left="3869" w:hanging="257"/>
      </w:pPr>
    </w:lvl>
    <w:lvl w:ilvl="8">
      <w:start w:val="1"/>
      <w:numFmt w:val="bullet"/>
      <w:lvlText w:val="•"/>
      <w:lvlJc w:val="left"/>
      <w:pPr>
        <w:ind w:left="4408" w:hanging="257"/>
      </w:pPr>
    </w:lvl>
  </w:abstractNum>
  <w:abstractNum w:abstractNumId="1" w15:restartNumberingAfterBreak="0">
    <w:nsid w:val="6BB664E6"/>
    <w:multiLevelType w:val="multilevel"/>
    <w:tmpl w:val="37CC185E"/>
    <w:lvl w:ilvl="0">
      <w:start w:val="1"/>
      <w:numFmt w:val="lowerRoman"/>
      <w:lvlText w:val="%1)"/>
      <w:lvlJc w:val="left"/>
      <w:pPr>
        <w:ind w:left="388" w:hanging="232"/>
      </w:pPr>
      <w:rPr>
        <w:rFonts w:ascii="Arial" w:eastAsia="Arial" w:hAnsi="Arial" w:cs="Arial"/>
        <w:sz w:val="22"/>
        <w:szCs w:val="22"/>
      </w:rPr>
    </w:lvl>
    <w:lvl w:ilvl="1">
      <w:start w:val="1"/>
      <w:numFmt w:val="bullet"/>
      <w:lvlText w:val="•"/>
      <w:lvlJc w:val="left"/>
      <w:pPr>
        <w:ind w:left="890" w:hanging="232"/>
      </w:pPr>
    </w:lvl>
    <w:lvl w:ilvl="2">
      <w:start w:val="1"/>
      <w:numFmt w:val="bullet"/>
      <w:lvlText w:val="•"/>
      <w:lvlJc w:val="left"/>
      <w:pPr>
        <w:ind w:left="1401" w:hanging="232"/>
      </w:pPr>
    </w:lvl>
    <w:lvl w:ilvl="3">
      <w:start w:val="1"/>
      <w:numFmt w:val="bullet"/>
      <w:lvlText w:val="•"/>
      <w:lvlJc w:val="left"/>
      <w:pPr>
        <w:ind w:left="1911" w:hanging="232"/>
      </w:pPr>
    </w:lvl>
    <w:lvl w:ilvl="4">
      <w:start w:val="1"/>
      <w:numFmt w:val="bullet"/>
      <w:lvlText w:val="•"/>
      <w:lvlJc w:val="left"/>
      <w:pPr>
        <w:ind w:left="2422" w:hanging="232"/>
      </w:pPr>
    </w:lvl>
    <w:lvl w:ilvl="5">
      <w:start w:val="1"/>
      <w:numFmt w:val="bullet"/>
      <w:lvlText w:val="•"/>
      <w:lvlJc w:val="left"/>
      <w:pPr>
        <w:ind w:left="2932" w:hanging="232"/>
      </w:pPr>
    </w:lvl>
    <w:lvl w:ilvl="6">
      <w:start w:val="1"/>
      <w:numFmt w:val="bullet"/>
      <w:lvlText w:val="•"/>
      <w:lvlJc w:val="left"/>
      <w:pPr>
        <w:ind w:left="3443" w:hanging="232"/>
      </w:pPr>
    </w:lvl>
    <w:lvl w:ilvl="7">
      <w:start w:val="1"/>
      <w:numFmt w:val="bullet"/>
      <w:lvlText w:val="•"/>
      <w:lvlJc w:val="left"/>
      <w:pPr>
        <w:ind w:left="3953" w:hanging="232"/>
      </w:pPr>
    </w:lvl>
    <w:lvl w:ilvl="8">
      <w:start w:val="1"/>
      <w:numFmt w:val="bullet"/>
      <w:lvlText w:val="•"/>
      <w:lvlJc w:val="left"/>
      <w:pPr>
        <w:ind w:left="4464" w:hanging="232"/>
      </w:pPr>
    </w:lvl>
  </w:abstractNum>
  <w:abstractNum w:abstractNumId="2" w15:restartNumberingAfterBreak="0">
    <w:nsid w:val="7A0304F4"/>
    <w:multiLevelType w:val="multilevel"/>
    <w:tmpl w:val="719C0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41"/>
    <w:rsid w:val="001D3E27"/>
    <w:rsid w:val="001F3F41"/>
    <w:rsid w:val="003B6236"/>
    <w:rsid w:val="00402EB7"/>
    <w:rsid w:val="007C4B2A"/>
    <w:rsid w:val="009A6281"/>
    <w:rsid w:val="00C36CC2"/>
    <w:rsid w:val="00CC298E"/>
    <w:rsid w:val="00E3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E6E3D"/>
  <w15:docId w15:val="{EA50E03C-25AF-47C1-B2C2-B4324813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uiPriority w:val="1"/>
    <w:qFormat/>
  </w:style>
  <w:style w:type="paragraph" w:styleId="a5">
    <w:name w:val="List Paragraph"/>
    <w:basedOn w:val="a"/>
    <w:uiPriority w:val="1"/>
    <w:qFormat/>
  </w:style>
  <w:style w:type="paragraph" w:customStyle="1" w:styleId="TableParagraph">
    <w:name w:val="Table Paragraph"/>
    <w:basedOn w:val="a"/>
    <w:uiPriority w:val="1"/>
    <w:qFormat/>
    <w:pPr>
      <w:ind w:left="94"/>
    </w:pPr>
  </w:style>
  <w:style w:type="paragraph" w:styleId="a6">
    <w:name w:val="header"/>
    <w:basedOn w:val="a"/>
    <w:link w:val="a7"/>
    <w:uiPriority w:val="99"/>
    <w:unhideWhenUsed/>
    <w:rsid w:val="0085724B"/>
    <w:pPr>
      <w:tabs>
        <w:tab w:val="center" w:pos="4680"/>
        <w:tab w:val="right" w:pos="9360"/>
      </w:tabs>
    </w:pPr>
  </w:style>
  <w:style w:type="character" w:customStyle="1" w:styleId="a7">
    <w:name w:val="ヘッダー (文字)"/>
    <w:basedOn w:val="a0"/>
    <w:link w:val="a6"/>
    <w:uiPriority w:val="99"/>
    <w:rsid w:val="0085724B"/>
    <w:rPr>
      <w:rFonts w:ascii="Arial" w:eastAsia="Arial" w:hAnsi="Arial" w:cs="Arial"/>
    </w:rPr>
  </w:style>
  <w:style w:type="paragraph" w:styleId="a8">
    <w:name w:val="footer"/>
    <w:basedOn w:val="a"/>
    <w:link w:val="a9"/>
    <w:uiPriority w:val="99"/>
    <w:unhideWhenUsed/>
    <w:rsid w:val="0085724B"/>
    <w:pPr>
      <w:tabs>
        <w:tab w:val="center" w:pos="4680"/>
        <w:tab w:val="right" w:pos="9360"/>
      </w:tabs>
    </w:pPr>
  </w:style>
  <w:style w:type="character" w:customStyle="1" w:styleId="a9">
    <w:name w:val="フッター (文字)"/>
    <w:basedOn w:val="a0"/>
    <w:link w:val="a8"/>
    <w:uiPriority w:val="99"/>
    <w:rsid w:val="0085724B"/>
    <w:rPr>
      <w:rFonts w:ascii="Arial" w:eastAsia="Arial" w:hAnsi="Arial" w:cs="Arial"/>
    </w:rPr>
  </w:style>
  <w:style w:type="paragraph" w:styleId="Web">
    <w:name w:val="Normal (Web)"/>
    <w:basedOn w:val="a"/>
    <w:uiPriority w:val="99"/>
    <w:unhideWhenUsed/>
    <w:rsid w:val="0085724B"/>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a0"/>
    <w:rsid w:val="0085724B"/>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a1"/>
    <w:tblPr>
      <w:tblStyleRowBandSize w:val="1"/>
      <w:tblStyleColBandSize w:val="1"/>
      <w:tblCellMar>
        <w:left w:w="0" w:type="dxa"/>
        <w:right w:w="0" w:type="dxa"/>
      </w:tblCellMar>
    </w:tblPr>
  </w:style>
  <w:style w:type="table" w:customStyle="1" w:styleId="ac">
    <w:basedOn w:val="a1"/>
    <w:tblPr>
      <w:tblStyleRowBandSize w:val="1"/>
      <w:tblStyleColBandSize w:val="1"/>
      <w:tblCellMar>
        <w:left w:w="0" w:type="dxa"/>
        <w:right w:w="0" w:type="dxa"/>
      </w:tblCellMar>
    </w:tblPr>
  </w:style>
  <w:style w:type="table" w:customStyle="1" w:styleId="ad">
    <w:basedOn w:val="a1"/>
    <w:tblPr>
      <w:tblStyleRowBandSize w:val="1"/>
      <w:tblStyleColBandSize w:val="1"/>
      <w:tblCellMar>
        <w:top w:w="15" w:type="dxa"/>
        <w:left w:w="15" w:type="dxa"/>
        <w:bottom w:w="15" w:type="dxa"/>
        <w:right w:w="15" w:type="dxa"/>
      </w:tblCellMar>
    </w:tblPr>
  </w:style>
  <w:style w:type="table" w:customStyle="1" w:styleId="ae">
    <w:basedOn w:val="a1"/>
    <w:tblPr>
      <w:tblStyleRowBandSize w:val="1"/>
      <w:tblStyleColBandSize w:val="1"/>
      <w:tblCellMar>
        <w:top w:w="15" w:type="dxa"/>
        <w:left w:w="15" w:type="dxa"/>
        <w:bottom w:w="15" w:type="dxa"/>
        <w:right w:w="15" w:type="dxa"/>
      </w:tblCellMar>
    </w:tblPr>
  </w:style>
  <w:style w:type="table" w:customStyle="1" w:styleId="af">
    <w:basedOn w:val="a1"/>
    <w:tblPr>
      <w:tblStyleRowBandSize w:val="1"/>
      <w:tblStyleColBandSize w:val="1"/>
      <w:tblCellMar>
        <w:top w:w="15" w:type="dxa"/>
        <w:left w:w="15" w:type="dxa"/>
        <w:bottom w:w="15" w:type="dxa"/>
        <w:right w:w="15" w:type="dxa"/>
      </w:tblCellMar>
    </w:tblPr>
  </w:style>
  <w:style w:type="table" w:customStyle="1" w:styleId="af0">
    <w:basedOn w:val="a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7LtFA2Nxjy4ymkaw/pGoMJVr5A==">AMUW2mXTKKTcCuQWHYAhXraeYcm1+AtOTFy8vXt+QAEdaITMeP2nvBcBFIjYSXTnh4hCOAHNf0EXHO/aDviQu6Z+DzJcEJ3SbBKlxdlMBZwFxY6REUBYD3K1eW4Ew6zE1+8WDiVwvwET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4248</Words>
  <Characters>23063</Characters>
  <Application>Microsoft Office Word</Application>
  <DocSecurity>0</DocSecurity>
  <Lines>504</Lines>
  <Paragraphs>108</Paragraphs>
  <ScaleCrop>false</ScaleCrop>
  <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魚野 洋樹</cp:lastModifiedBy>
  <cp:revision>6</cp:revision>
  <dcterms:created xsi:type="dcterms:W3CDTF">2020-04-21T10:33:00Z</dcterms:created>
  <dcterms:modified xsi:type="dcterms:W3CDTF">2020-04-25T05:52:00Z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LastSaved">
    <vt:filetime>2019-06-19T00:00:00Z</vt:filetime>
  </property>
</Properties>
</file>